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rFonts w:ascii="lobster;cursive" w:hAnsi="lobster;cursive"/>
          <w:sz w:val="36"/>
        </w:rPr>
        <w:t>Making Life Skills a High Priority in K-12 Curriculum</w:t>
      </w:r>
    </w:p>
    <w:p>
      <w:pPr>
        <w:pStyle w:val="TextBody"/>
        <w:jc w:val="both"/>
        <w:rPr>
          <w:i/>
          <w:i/>
          <w:iCs/>
        </w:rPr>
      </w:pPr>
      <w:r>
        <w:rPr>
          <w:i/>
          <w:iCs/>
        </w:rPr>
        <w:t xml:space="preserve">Note: Everything in this article is supported with </w:t>
      </w:r>
      <w:r>
        <w:rPr>
          <w:i/>
          <w:iCs/>
        </w:rPr>
        <w:t xml:space="preserve">key references extracted from </w:t>
      </w:r>
      <w:r>
        <w:rPr>
          <w:i/>
          <w:iCs/>
        </w:rPr>
        <w:t xml:space="preserve">my textbook Diet and Lifestyle Enhancement Strategies for Becoming Superhuman: Leading-Edge - Comprehensive – Science-Based </w:t>
      </w:r>
      <w:r>
        <w:rPr>
          <w:i/>
          <w:iCs/>
        </w:rPr>
        <w:t>(DLE)</w:t>
      </w:r>
      <w:r>
        <w:rPr>
          <w:i/>
          <w:iCs/>
        </w:rPr>
        <w:t>.</w:t>
      </w:r>
    </w:p>
    <w:p>
      <w:pPr>
        <w:pStyle w:val="TextBody"/>
        <w:jc w:val="both"/>
        <w:rPr/>
      </w:pPr>
      <w:r>
        <w:rPr/>
        <w:t>B</w:t>
      </w:r>
      <w:r>
        <w:rPr/>
        <w:t xml:space="preserve">y teaching life skills in the K-12 curriculum </w:t>
      </w:r>
      <w:r>
        <w:rPr/>
        <w:t>t</w:t>
      </w:r>
      <w:r>
        <w:rPr/>
        <w:t>he majority of society's problems can be solved (ex. delinquency/</w:t>
      </w:r>
      <w:r>
        <w:rPr/>
        <w:t>aggression</w:t>
      </w:r>
      <w:r>
        <w:rPr>
          <w:rStyle w:val="FootnoteAnchor"/>
        </w:rPr>
        <w:footnoteReference w:id="2"/>
      </w:r>
      <w:r>
        <w:rPr/>
        <w:t xml:space="preserve">, diseases, disorders, and poor health and performance in general). Doing so will also improve work quality, innovation, invention, and more. The human body is a physical, emotional, and mental machine </w:t>
      </w:r>
      <w:r>
        <w:rPr/>
        <w:t xml:space="preserve">that is optimized with good life skills. Optimizing it sets a </w:t>
      </w:r>
      <w:r>
        <w:rPr/>
        <w:t xml:space="preserve">foundation for making good decisions and following through with them.  </w:t>
      </w:r>
      <w:r>
        <w:rPr/>
        <w:t>Of particular importance is the Prefrontal Cortex (PFC)</w:t>
      </w:r>
      <w:r>
        <w:rPr>
          <w:rStyle w:val="FootnoteAnchor"/>
        </w:rPr>
        <w:footnoteReference w:id="3"/>
      </w:r>
      <w:r>
        <w:rPr/>
        <w:t xml:space="preserve">, which gives people the ability to </w:t>
      </w:r>
      <w:r>
        <w:rPr>
          <w:u w:val="none"/>
        </w:rPr>
        <w:t>identify, engag</w:t>
      </w:r>
      <w:r>
        <w:rPr>
          <w:u w:val="none"/>
        </w:rPr>
        <w:t>e</w:t>
      </w:r>
      <w:r>
        <w:rPr>
          <w:u w:val="none"/>
        </w:rPr>
        <w:t xml:space="preserve">, and follow through with good decisions </w:t>
      </w:r>
      <w:r>
        <w:rPr>
          <w:u w:val="none"/>
        </w:rPr>
        <w:t xml:space="preserve">as well as </w:t>
      </w:r>
      <w:r>
        <w:rPr>
          <w:u w:val="none"/>
        </w:rPr>
        <w:t>ignor</w:t>
      </w:r>
      <w:r>
        <w:rPr>
          <w:u w:val="none"/>
        </w:rPr>
        <w:t>e</w:t>
      </w:r>
      <w:r>
        <w:rPr>
          <w:u w:val="none"/>
        </w:rPr>
        <w:t xml:space="preserve"> </w:t>
      </w:r>
      <w:r>
        <w:rPr>
          <w:u w:val="none"/>
        </w:rPr>
        <w:t>emotional and primitive distractions</w:t>
      </w:r>
      <w:r>
        <w:rPr>
          <w:rStyle w:val="FootnoteAnchor"/>
          <w:u w:val="none"/>
        </w:rPr>
        <w:footnoteReference w:id="4"/>
      </w:r>
      <w:r>
        <w:rPr>
          <w:u w:val="none"/>
        </w:rPr>
        <w:t>.</w:t>
      </w:r>
    </w:p>
    <w:p>
      <w:pPr>
        <w:pStyle w:val="TextBody"/>
        <w:jc w:val="both"/>
        <w:rPr/>
      </w:pPr>
      <w:r>
        <w:rPr/>
        <w:t>The most fundamental life skills are diet/nutrition</w:t>
      </w:r>
      <w:r>
        <w:rPr>
          <w:rStyle w:val="FootnoteAnchor"/>
        </w:rPr>
        <w:footnoteReference w:id="5"/>
      </w:r>
      <w:r>
        <w:rPr/>
        <w:t>, exercise</w:t>
      </w:r>
      <w:r>
        <w:rPr>
          <w:rStyle w:val="FootnoteAnchor"/>
        </w:rPr>
        <w:footnoteReference w:id="6"/>
      </w:r>
      <w:r>
        <w:rPr/>
        <w:t>, sleep</w:t>
      </w:r>
      <w:r>
        <w:rPr>
          <w:rStyle w:val="FootnoteAnchor"/>
        </w:rPr>
        <w:footnoteReference w:id="7"/>
      </w:r>
      <w:r>
        <w:rPr/>
        <w:t>, consistent routines</w:t>
      </w:r>
      <w:r>
        <w:rPr>
          <w:rStyle w:val="FootnoteAnchor"/>
        </w:rPr>
        <w:footnoteReference w:id="8"/>
      </w:r>
      <w:r>
        <w:rPr/>
        <w:t>, avoiding</w:t>
      </w:r>
      <w:r>
        <w:rPr>
          <w:rStyle w:val="FootnoteAnchor"/>
        </w:rPr>
        <w:footnoteReference w:id="9"/>
      </w:r>
      <w:r>
        <w:rPr/>
        <w:t>/detoxifying</w:t>
      </w:r>
      <w:r>
        <w:rPr>
          <w:rStyle w:val="FootnoteAnchor"/>
        </w:rPr>
        <w:footnoteReference w:id="10"/>
      </w:r>
      <w:r>
        <w:rPr/>
        <w:t xml:space="preserve"> toxins/pollution, and stress</w:t>
      </w:r>
      <w:r>
        <w:rPr>
          <w:rStyle w:val="FootnoteAnchor"/>
        </w:rPr>
        <w:footnoteReference w:id="11"/>
      </w:r>
      <w:r>
        <w:rPr/>
        <w:t xml:space="preserve"> resilience/management</w:t>
      </w:r>
      <w:r>
        <w:rPr>
          <w:rStyle w:val="FootnoteAnchor"/>
        </w:rPr>
        <w:footnoteReference w:id="12"/>
      </w:r>
      <w:r>
        <w:rPr/>
        <w:t>.  When developed/not developed, overall</w:t>
      </w:r>
      <w:r>
        <w:rPr>
          <w:rStyle w:val="FootnoteAnchor"/>
        </w:rPr>
        <w:footnoteReference w:id="13"/>
      </w:r>
      <w:r>
        <w:rPr/>
        <w:t>, physical</w:t>
      </w:r>
      <w:r>
        <w:rPr>
          <w:rStyle w:val="FootnoteAnchor"/>
        </w:rPr>
        <w:footnoteReference w:id="14"/>
      </w:r>
      <w:r>
        <w:rPr/>
        <w:t>, emotional</w:t>
      </w:r>
      <w:r>
        <w:rPr>
          <w:rStyle w:val="FootnoteAnchor"/>
        </w:rPr>
        <w:footnoteReference w:id="15"/>
      </w:r>
      <w:r>
        <w:rPr/>
        <w:t>, and mental</w:t>
      </w:r>
      <w:r>
        <w:rPr>
          <w:rStyle w:val="FootnoteAnchor"/>
        </w:rPr>
        <w:footnoteReference w:id="16"/>
      </w:r>
      <w:r>
        <w:rPr/>
        <w:t xml:space="preserve"> health and performance improves/declines.  </w:t>
      </w:r>
      <w:r>
        <w:rPr>
          <w:u w:val="none"/>
        </w:rPr>
        <w:t xml:space="preserve">In general, when any part of the body </w:t>
      </w:r>
      <w:r>
        <w:rPr>
          <w:u w:val="none"/>
        </w:rPr>
        <w:t>or mind</w:t>
      </w:r>
      <w:r>
        <w:rPr>
          <w:u w:val="none"/>
        </w:rPr>
        <w:t xml:space="preserve"> </w:t>
      </w:r>
      <w:r>
        <w:rPr>
          <w:u w:val="none"/>
        </w:rPr>
        <w:t xml:space="preserve">is </w:t>
      </w:r>
      <w:r>
        <w:rPr>
          <w:u w:val="none"/>
        </w:rPr>
        <w:t>well/</w:t>
      </w:r>
      <w:r>
        <w:rPr>
          <w:u w:val="none"/>
        </w:rPr>
        <w:t>unwell</w:t>
      </w:r>
      <w:r>
        <w:rPr>
          <w:u w:val="none"/>
        </w:rPr>
        <w:t xml:space="preserve">, other parts </w:t>
      </w:r>
      <w:r>
        <w:rPr>
          <w:u w:val="none"/>
        </w:rPr>
        <w:t xml:space="preserve">are </w:t>
      </w:r>
      <w:r>
        <w:rPr>
          <w:u w:val="none"/>
        </w:rPr>
        <w:t>affected similarly</w:t>
      </w:r>
      <w:r>
        <w:rPr>
          <w:rStyle w:val="FootnoteAnchor"/>
          <w:u w:val="none"/>
        </w:rPr>
        <w:footnoteReference w:id="17"/>
      </w:r>
      <w:r>
        <w:rPr>
          <w:u w:val="none"/>
        </w:rPr>
        <w:t>.</w:t>
      </w:r>
    </w:p>
    <w:p>
      <w:pPr>
        <w:pStyle w:val="TextBody"/>
        <w:jc w:val="both"/>
        <w:rPr/>
      </w:pPr>
      <w:r>
        <w:rPr>
          <w:u w:val="none"/>
        </w:rPr>
        <w:t>With a good foundation in these skill</w:t>
      </w:r>
      <w:r>
        <w:rPr>
          <w:u w:val="none"/>
        </w:rPr>
        <w:t xml:space="preserve">s, all brain functions improve, </w:t>
      </w:r>
      <w:r>
        <w:rPr>
          <w:u w:val="none"/>
        </w:rPr>
        <w:t>especially when</w:t>
      </w:r>
      <w:r>
        <w:rPr>
          <w:u w:val="none"/>
        </w:rPr>
        <w:t xml:space="preserve"> the</w:t>
      </w:r>
      <w:r>
        <w:rPr>
          <w:u w:val="none"/>
        </w:rPr>
        <w:t>y are exercised as dictated by the science of Brain Exercises</w:t>
      </w:r>
      <w:r>
        <w:rPr>
          <w:rStyle w:val="FootnoteAnchor"/>
          <w:u w:val="none"/>
        </w:rPr>
        <w:footnoteReference w:id="18"/>
      </w:r>
      <w:r>
        <w:rPr>
          <w:u w:val="none"/>
        </w:rPr>
        <w:t xml:space="preserve">.  These exercises </w:t>
      </w:r>
      <w:r>
        <w:rPr>
          <w:u w:val="none"/>
        </w:rPr>
        <w:t xml:space="preserve">aim to </w:t>
      </w:r>
      <w:r>
        <w:rPr>
          <w:u w:val="none"/>
        </w:rPr>
        <w:t xml:space="preserve">strengthen </w:t>
      </w:r>
      <w:r>
        <w:rPr/>
        <w:t>the brain in specific ways, similar to how a gym routine is used to strengthen a physical athlete in specific ways.  Even something as simple as listening to a slightly different sound frequency in each ear can significantly improve brain performance and mood</w:t>
      </w:r>
      <w:r>
        <w:rPr>
          <w:rStyle w:val="FootnoteAnchor"/>
        </w:rPr>
        <w:footnoteReference w:id="19"/>
      </w:r>
      <w:r>
        <w:rPr/>
        <w:t xml:space="preserve">. </w:t>
      </w:r>
    </w:p>
    <w:p>
      <w:pPr>
        <w:pStyle w:val="TextBody"/>
        <w:jc w:val="both"/>
        <w:rPr/>
      </w:pPr>
      <w:r>
        <w:rPr/>
        <w:t xml:space="preserve">Communication (ex. forming an argument </w:t>
      </w:r>
      <w:r>
        <w:rPr/>
        <w:t>and</w:t>
      </w:r>
      <w:r>
        <w:rPr/>
        <w:t xml:space="preserve"> debating/discussing</w:t>
      </w:r>
      <w:r>
        <w:rPr/>
        <w:t>) and relationship skills</w:t>
      </w:r>
      <w:r>
        <w:rPr>
          <w:rStyle w:val="FootnoteAnchor"/>
        </w:rPr>
        <w:footnoteReference w:id="20"/>
      </w:r>
      <w:r>
        <w:rPr/>
        <w:t xml:space="preserve"> (ex. emphasis on male-female</w:t>
      </w:r>
      <w:r>
        <w:rPr>
          <w:rStyle w:val="FootnoteAnchor"/>
        </w:rPr>
        <w:footnoteReference w:id="21"/>
      </w:r>
      <w:r>
        <w:rPr/>
        <w:t xml:space="preserve"> and </w:t>
      </w:r>
      <w:r>
        <w:rPr/>
        <w:t>conflict resolution</w:t>
      </w:r>
      <w:r>
        <w:rPr>
          <w:rStyle w:val="FootnoteAnchor"/>
        </w:rPr>
        <w:footnoteReference w:id="22"/>
      </w:r>
      <w:r>
        <w:rPr/>
        <w:t>) are fundamental for working with others.  They can also be considered a form of stress management because they prevent stress.</w:t>
      </w:r>
    </w:p>
    <w:p>
      <w:pPr>
        <w:pStyle w:val="TextBody"/>
        <w:jc w:val="both"/>
        <w:rPr/>
      </w:pPr>
      <w:r>
        <w:rPr/>
        <w:t>​</w:t>
      </w:r>
      <w:r>
        <w:rPr/>
        <w:t>Preconception</w:t>
      </w:r>
      <w:r>
        <w:rPr>
          <w:rStyle w:val="FootnoteAnchor"/>
        </w:rPr>
        <w:footnoteReference w:id="23"/>
      </w:r>
      <w:r>
        <w:rPr/>
        <w:t>,</w:t>
      </w:r>
      <w:r>
        <w:rPr/>
        <w:t xml:space="preserve"> pregnancy</w:t>
      </w:r>
      <w:r>
        <w:rPr>
          <w:rStyle w:val="FootnoteAnchor"/>
        </w:rPr>
        <w:footnoteReference w:id="24"/>
      </w:r>
      <w:r>
        <w:rPr/>
        <w:t xml:space="preserve">, </w:t>
      </w:r>
      <w:r>
        <w:rPr/>
        <w:t xml:space="preserve">and </w:t>
      </w:r>
      <w:r>
        <w:rPr/>
        <w:t>parenting</w:t>
      </w:r>
      <w:r>
        <w:rPr>
          <w:rStyle w:val="FootnoteAnchor"/>
        </w:rPr>
        <w:footnoteReference w:id="25"/>
      </w:r>
      <w:r>
        <w:rPr/>
        <w:t xml:space="preserve"> are vital life skills when it comes to optimizing the evolution of humanity</w:t>
      </w:r>
      <w:r>
        <w:rPr>
          <w:rStyle w:val="FootnoteAnchor"/>
        </w:rPr>
        <w:footnoteReference w:id="26"/>
      </w:r>
      <w:r>
        <w:rPr/>
        <w:t>. By teachings students academic perspectives o</w:t>
      </w:r>
      <w:r>
        <w:rPr/>
        <w:t>n</w:t>
      </w:r>
      <w:r>
        <w:rPr/>
        <w:t xml:space="preserve"> these subjects, they are less likely to conceive accidentally and are more likely to raise a child well. Many </w:t>
      </w:r>
      <w:r>
        <w:rPr/>
        <w:t>agree</w:t>
      </w:r>
      <w:r>
        <w:rPr/>
        <w:t xml:space="preserve"> </w:t>
      </w:r>
      <w:r>
        <w:rPr/>
        <w:t xml:space="preserve">that </w:t>
      </w:r>
      <w:r>
        <w:rPr/>
        <w:t xml:space="preserve">the most significant </w:t>
      </w:r>
      <w:r>
        <w:rPr/>
        <w:t xml:space="preserve">influence </w:t>
      </w:r>
      <w:r>
        <w:rPr/>
        <w:t>c</w:t>
      </w:r>
      <w:r>
        <w:rPr/>
        <w:t>ontributing to</w:t>
      </w:r>
      <w:r>
        <w:rPr/>
        <w:t xml:space="preserve"> delinquency</w:t>
      </w:r>
      <w:r>
        <w:rPr>
          <w:rStyle w:val="FootnoteAnchor"/>
        </w:rPr>
        <w:footnoteReference w:id="27"/>
      </w:r>
      <w:r>
        <w:rPr/>
        <w:t xml:space="preserve">, disease, disorder, and poor health and performance in general, are children conceived accidentally by people </w:t>
      </w:r>
      <w:r>
        <w:rPr>
          <w:b w:val="false"/>
          <w:bCs w:val="false"/>
        </w:rPr>
        <w:t>who are not prepared to raise them well</w:t>
      </w:r>
      <w:r>
        <w:rPr>
          <w:rStyle w:val="FootnoteAnchor"/>
          <w:b w:val="false"/>
          <w:bCs w:val="false"/>
          <w:u w:val="none"/>
        </w:rPr>
        <w:footnoteReference w:id="28"/>
      </w:r>
      <w:r>
        <w:rPr>
          <w:b w:val="false"/>
          <w:bCs w:val="false"/>
        </w:rPr>
        <w:t>.</w:t>
      </w:r>
    </w:p>
    <w:p>
      <w:pPr>
        <w:pStyle w:val="TextBody"/>
        <w:jc w:val="both"/>
        <w:rPr/>
      </w:pPr>
      <w:r>
        <w:rPr/>
        <w:t>H</w:t>
      </w:r>
      <w:r>
        <w:rPr/>
        <w:t xml:space="preserve">ow to </w:t>
      </w:r>
      <w:r>
        <w:rPr/>
        <w:t>reduce pollution</w:t>
      </w:r>
      <w:r>
        <w:rPr>
          <w:rStyle w:val="FootnoteAnchor"/>
        </w:rPr>
        <w:footnoteReference w:id="29"/>
      </w:r>
      <w:r>
        <w:rPr/>
        <w:t xml:space="preserve">, </w:t>
      </w:r>
      <w:r>
        <w:rPr/>
        <w:t xml:space="preserve">work with government services, concepts of ethics </w:t>
      </w:r>
      <w:r>
        <w:rPr/>
        <w:t>and happiness</w:t>
      </w:r>
      <w:r>
        <w:rPr>
          <w:rStyle w:val="FootnoteAnchor"/>
        </w:rPr>
        <w:footnoteReference w:id="30"/>
      </w:r>
      <w:r>
        <w:rPr/>
        <w:t>, present problems facing humanity, and big picture concepts of an individual’s role in society (</w:t>
      </w:r>
      <w:r>
        <w:rPr/>
        <w:t xml:space="preserve">having/not having </w:t>
      </w:r>
      <w:r>
        <w:rPr/>
        <w:t>purpose</w:t>
      </w:r>
      <w:r>
        <w:rPr>
          <w:rStyle w:val="FootnoteAnchor"/>
        </w:rPr>
        <w:footnoteReference w:id="31"/>
      </w:r>
      <w:r>
        <w:rPr/>
        <w:t xml:space="preserve"> is a powerful </w:t>
      </w:r>
      <w:r>
        <w:rPr/>
        <w:t>influence</w:t>
      </w:r>
      <w:r>
        <w:rPr/>
        <w:t xml:space="preserve">) are very important </w:t>
      </w:r>
      <w:r>
        <w:rPr/>
        <w:t>too</w:t>
      </w:r>
      <w:r>
        <w:rPr/>
        <w:t xml:space="preserve">. </w:t>
      </w:r>
    </w:p>
    <w:p>
      <w:pPr>
        <w:pStyle w:val="TextBody"/>
        <w:jc w:val="both"/>
        <w:rPr/>
      </w:pPr>
      <w:r>
        <w:rPr/>
        <w:t>​</w:t>
      </w:r>
      <w:r>
        <w:rPr/>
        <w:t>An introduction to these subjects is not enough!  They need to be taught progressively throughout elementary and especially high school, which will require parts of the existing curricul</w:t>
      </w:r>
      <w:r>
        <w:rPr/>
        <w:t>um</w:t>
      </w:r>
      <w:r>
        <w:rPr/>
        <w:t xml:space="preserve"> to be restructured or removed (lots never gets used in a student's future).  Doing so ensures the information is retained on the surface of their psyche, making it more accessible for decisions they make every day.  As well, a progressive education </w:t>
      </w:r>
      <w:r>
        <w:rPr/>
        <w:t xml:space="preserve">helps </w:t>
      </w:r>
      <w:r>
        <w:rPr/>
        <w:t>student</w:t>
      </w:r>
      <w:r>
        <w:rPr/>
        <w:t>s</w:t>
      </w:r>
      <w:r>
        <w:rPr/>
        <w:t xml:space="preserve"> learn more about the science behind these skills, which encourages there use.  For example, those who know more about the science </w:t>
      </w:r>
      <w:r>
        <w:rPr/>
        <w:t xml:space="preserve">behind </w:t>
      </w:r>
      <w:r>
        <w:rPr/>
        <w:t>healthy diet, exercise, and sleep techniques tend to use them. </w:t>
      </w:r>
    </w:p>
    <w:p>
      <w:pPr>
        <w:pStyle w:val="TextBody"/>
        <w:jc w:val="both"/>
        <w:rPr/>
      </w:pPr>
      <w:r>
        <w:rPr/>
        <w:t>​</w:t>
      </w:r>
      <w:r>
        <w:rPr/>
        <w:t xml:space="preserve">The biggest challenge is designing and implementing </w:t>
      </w:r>
      <w:r>
        <w:rPr/>
        <w:t>a</w:t>
      </w:r>
      <w:r>
        <w:rPr/>
        <w:t xml:space="preserve"> new curriculum. I suggest designing a draft curriculum and </w:t>
      </w:r>
      <w:r>
        <w:rPr/>
        <w:t xml:space="preserve">getting feedback by </w:t>
      </w:r>
      <w:r>
        <w:rPr/>
        <w:t xml:space="preserve">posting it </w:t>
      </w:r>
      <w:r>
        <w:rPr/>
        <w:t>to</w:t>
      </w:r>
      <w:r>
        <w:rPr/>
        <w:t xml:space="preserve"> a special website </w:t>
      </w:r>
      <w:r>
        <w:rPr/>
        <w:t xml:space="preserve">I’ve been designing since 2011 </w:t>
      </w:r>
      <w:r>
        <w:rPr/>
        <w:t xml:space="preserve">called </w:t>
      </w:r>
      <w:r>
        <w:rPr>
          <w:color w:val="1D2CF3"/>
          <w:u w:val="single"/>
        </w:rPr>
        <w:t>Global Document Development</w:t>
      </w:r>
      <w:r>
        <w:rPr/>
        <w:t xml:space="preserve"> (GDD). GDD adds hashtags at the end of every sentence, paragraph, image, sub-section, section, and the document </w:t>
      </w:r>
      <w:r>
        <w:rPr/>
        <w:t>so users can comment/vote on specific parts of the document. A</w:t>
      </w:r>
      <w:r>
        <w:rPr/>
        <w:t xml:space="preserve"> difference </w:t>
      </w:r>
      <w:r>
        <w:rPr/>
        <w:t xml:space="preserve">between </w:t>
      </w:r>
      <w:r>
        <w:rPr/>
        <w:t xml:space="preserve">facebook </w:t>
      </w:r>
      <w:r>
        <w:rPr/>
        <w:t xml:space="preserve">and  </w:t>
      </w:r>
      <w:r>
        <w:rPr/>
        <w:t xml:space="preserve">GDD is that </w:t>
      </w:r>
      <w:r>
        <w:rPr/>
        <w:t xml:space="preserve">GDD </w:t>
      </w:r>
      <w:r>
        <w:rPr/>
        <w:t xml:space="preserve">only </w:t>
      </w:r>
      <w:r>
        <w:rPr/>
        <w:t xml:space="preserve">has </w:t>
      </w:r>
      <w:r>
        <w:rPr/>
        <w:t xml:space="preserve">informative engagement features (ex. agree/disagree, support, dispute, question, etc) as well as artificial intelligence and user feedback to reduce redundant and incongruous/uninformative posts. With a good design for convenience and efficiency, this website can serve to enhance communication within and between any large group (ex. government </w:t>
      </w:r>
      <w:r>
        <w:rPr/>
        <w:t>and public/businesses</w:t>
      </w:r>
      <w:r>
        <w:rPr/>
        <w:t>).</w:t>
      </w:r>
    </w:p>
    <w:p>
      <w:pPr>
        <w:pStyle w:val="TextBody"/>
        <w:jc w:val="both"/>
        <w:rPr/>
      </w:pPr>
      <w:r>
        <w:rPr/>
        <w:t>​</w:t>
      </w:r>
      <w:r>
        <w:rPr/>
        <w:t>Imagine the </w:t>
      </w:r>
      <w:r>
        <w:rPr/>
        <w:t>billions</w:t>
      </w:r>
      <w:r>
        <w:rPr/>
        <w:t xml:space="preserve"> of dollars saved on a national level when the educating of </w:t>
      </w:r>
      <w:r>
        <w:rPr/>
        <w:t xml:space="preserve">these </w:t>
      </w:r>
      <w:r>
        <w:rPr/>
        <w:t xml:space="preserve">life skills start preventing things like delinquency, premature parents, </w:t>
      </w:r>
      <w:r>
        <w:rPr/>
        <w:t>disease/disorder</w:t>
      </w:r>
      <w:r>
        <w:rPr>
          <w:rStyle w:val="FootnoteAnchor"/>
        </w:rPr>
        <w:footnoteReference w:id="32"/>
      </w:r>
      <w:r>
        <w:rPr/>
        <w:t xml:space="preserve">, </w:t>
      </w:r>
      <w:r>
        <w:rPr/>
        <w:t xml:space="preserve">and poor </w:t>
      </w:r>
      <w:r>
        <w:rPr/>
        <w:t xml:space="preserve">health and performance </w:t>
      </w:r>
      <w:r>
        <w:rPr/>
        <w:t>in general!  Now imagine the </w:t>
      </w:r>
      <w:r>
        <w:rPr/>
        <w:t>billions</w:t>
      </w:r>
      <w:r>
        <w:rPr/>
        <w:t xml:space="preserve"> saved and earned as healthier more capable people fill society with a better understanding of themselves, society, and their planet!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Epilogue: </w:t>
      </w:r>
      <w:r>
        <w:rPr>
          <w:b/>
          <w:bCs/>
          <w:u w:val="none"/>
        </w:rPr>
        <w:t>Some Specifics on Delinquency/Aggression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none"/>
        </w:rPr>
      </w:pPr>
      <w:r>
        <w:rPr>
          <w:u w:val="none"/>
        </w:rPr>
        <w:t>The references in italic</w:t>
      </w:r>
      <w:r>
        <w:rPr>
          <w:u w:val="none"/>
        </w:rPr>
        <w:t xml:space="preserve"> </w:t>
      </w:r>
      <w:r>
        <w:rPr>
          <w:u w:val="none"/>
        </w:rPr>
        <w:t>do not come from DLE.</w:t>
      </w:r>
    </w:p>
    <w:p>
      <w:pPr>
        <w:pStyle w:val="Normal"/>
        <w:jc w:val="both"/>
        <w:rPr>
          <w:i/>
          <w:i/>
          <w:iCs/>
        </w:rPr>
      </w:pPr>
      <w:r>
        <w:rPr>
          <w:u w:val="none"/>
        </w:rPr>
      </w:r>
    </w:p>
    <w:p>
      <w:pPr>
        <w:pStyle w:val="Normal"/>
        <w:jc w:val="both"/>
        <w:rPr/>
      </w:pPr>
      <w:r>
        <w:rPr>
          <w:i/>
          <w:iCs/>
          <w:u w:val="none"/>
        </w:rPr>
        <w:t>Liu, et al.; 2012. Understanding Aggressive Behavior Across the Life Span. J Psychiatr Ment Health Nur.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u w:val="none"/>
        </w:rPr>
        <w:t>D</w:t>
      </w:r>
      <w:r>
        <w:rPr>
          <w:i w:val="false"/>
          <w:iCs w:val="false"/>
        </w:rPr>
        <w:t>iscusses studies that f</w:t>
      </w:r>
      <w:r>
        <w:rPr>
          <w:i w:val="false"/>
          <w:iCs w:val="false"/>
        </w:rPr>
        <w:t>ound</w:t>
      </w:r>
      <w:r>
        <w:rPr>
          <w:i w:val="false"/>
          <w:iCs w:val="false"/>
        </w:rPr>
        <w:t xml:space="preserve"> children exposed to violent media, malnutrition, </w:t>
      </w:r>
      <w:r>
        <w:rPr>
          <w:i w:val="false"/>
          <w:iCs w:val="false"/>
        </w:rPr>
        <w:t xml:space="preserve">poor parenting, </w:t>
      </w:r>
      <w:r>
        <w:rPr>
          <w:i w:val="false"/>
          <w:iCs w:val="false"/>
        </w:rPr>
        <w:t>depression, and drug abuse/</w:t>
      </w:r>
      <w:r>
        <w:rPr>
          <w:i w:val="false"/>
          <w:iCs w:val="false"/>
        </w:rPr>
        <w:t>addictions</w:t>
      </w:r>
      <w:r>
        <w:rPr>
          <w:rStyle w:val="FootnoteAnchor"/>
          <w:i w:val="false"/>
          <w:iCs w:val="false"/>
        </w:rPr>
        <w:footnoteReference w:id="33"/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were more </w:t>
      </w:r>
      <w:r>
        <w:rPr>
          <w:i w:val="false"/>
          <w:iCs w:val="false"/>
        </w:rPr>
        <w:t xml:space="preserve">aggression.  </w:t>
      </w:r>
      <w:r>
        <w:rPr>
          <w:i w:val="false"/>
          <w:iCs w:val="false"/>
        </w:rPr>
        <w:t>S</w:t>
      </w:r>
      <w:r>
        <w:rPr>
          <w:i w:val="false"/>
          <w:iCs w:val="false"/>
          <w:u w:val="none"/>
        </w:rPr>
        <w:t xml:space="preserve">ome preconception </w:t>
      </w:r>
      <w:r>
        <w:rPr>
          <w:i w:val="false"/>
          <w:iCs w:val="false"/>
          <w:u w:val="none"/>
        </w:rPr>
        <w:t xml:space="preserve">studies </w:t>
      </w:r>
      <w:r>
        <w:rPr>
          <w:i w:val="false"/>
          <w:iCs w:val="false"/>
          <w:u w:val="none"/>
        </w:rPr>
        <w:t>are</w:t>
      </w:r>
      <w:r>
        <w:rPr>
          <w:i w:val="false"/>
          <w:iCs w:val="false"/>
          <w:u w:val="none"/>
        </w:rPr>
        <w:t xml:space="preserve"> discussed </w:t>
      </w:r>
      <w:r>
        <w:rPr>
          <w:i w:val="false"/>
          <w:iCs w:val="false"/>
          <w:u w:val="none"/>
        </w:rPr>
        <w:t>as well</w:t>
      </w:r>
      <w:r>
        <w:rPr>
          <w:i w:val="false"/>
          <w:iCs w:val="false"/>
          <w:u w:val="none"/>
        </w:rPr>
        <w:t xml:space="preserve">, </w:t>
      </w:r>
      <w:r>
        <w:rPr>
          <w:i w:val="false"/>
          <w:iCs w:val="false"/>
          <w:u w:val="none"/>
        </w:rPr>
        <w:t>which include</w:t>
      </w:r>
      <w:r>
        <w:rPr>
          <w:i w:val="false"/>
          <w:iCs w:val="false"/>
          <w:u w:val="none"/>
        </w:rPr>
        <w:t>s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</w:rPr>
        <w:t xml:space="preserve">exposure to </w:t>
      </w:r>
      <w:r>
        <w:rPr>
          <w:i w:val="false"/>
          <w:iCs w:val="false"/>
        </w:rPr>
        <w:t xml:space="preserve">conventional </w:t>
      </w:r>
      <w:r>
        <w:rPr>
          <w:i w:val="false"/>
          <w:iCs w:val="false"/>
        </w:rPr>
        <w:t>air pollut</w:t>
      </w:r>
      <w:r>
        <w:rPr>
          <w:i w:val="false"/>
          <w:iCs w:val="false"/>
        </w:rPr>
        <w:t>ants</w:t>
      </w:r>
      <w:r>
        <w:rPr>
          <w:i w:val="false"/>
          <w:iCs w:val="false"/>
        </w:rPr>
        <w:t xml:space="preserve"> increasing the probability of </w:t>
      </w:r>
      <w:r>
        <w:rPr>
          <w:i w:val="false"/>
          <w:iCs w:val="false"/>
        </w:rPr>
        <w:t>aggression</w:t>
      </w:r>
      <w:r>
        <w:rPr>
          <w:i w:val="false"/>
          <w:iCs w:val="false"/>
        </w:rPr>
        <w:t xml:space="preserve"> later in life.</w:t>
      </w:r>
    </w:p>
    <w:p>
      <w:pPr>
        <w:pStyle w:val="Normal"/>
        <w:jc w:val="both"/>
        <w:rPr>
          <w:i w:val="false"/>
          <w:i w:val="false"/>
          <w:iCs w:val="false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i/>
          <w:iCs/>
          <w:u w:val="none"/>
        </w:rPr>
        <w:t>Gesch, 2013. Adolescence: Does good nutrition = good behaviour? Nutr Health.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u w:val="none"/>
        </w:rPr>
        <w:t>D</w:t>
      </w:r>
      <w:r>
        <w:rPr>
          <w:i w:val="false"/>
          <w:iCs w:val="false"/>
          <w:u w:val="none"/>
        </w:rPr>
        <w:t xml:space="preserve">iscusses how multiple double blind studies found a significant reduction </w:t>
      </w:r>
      <w:r>
        <w:rPr>
          <w:i w:val="false"/>
          <w:iCs w:val="false"/>
          <w:u w:val="none"/>
        </w:rPr>
        <w:t>in</w:t>
      </w:r>
      <w:r>
        <w:rPr>
          <w:i w:val="false"/>
          <w:iCs w:val="false"/>
          <w:u w:val="none"/>
        </w:rPr>
        <w:t xml:space="preserve"> violence </w:t>
      </w:r>
      <w:r>
        <w:rPr>
          <w:i w:val="false"/>
          <w:iCs w:val="false"/>
          <w:u w:val="none"/>
        </w:rPr>
        <w:t xml:space="preserve">after </w:t>
      </w:r>
      <w:r>
        <w:rPr>
          <w:i w:val="false"/>
          <w:iCs w:val="false"/>
          <w:u w:val="none"/>
        </w:rPr>
        <w:t xml:space="preserve">a short </w:t>
      </w:r>
      <w:r>
        <w:rPr>
          <w:i w:val="false"/>
          <w:iCs w:val="false"/>
          <w:u w:val="none"/>
        </w:rPr>
        <w:t xml:space="preserve">peroid of adolescent inmates </w:t>
      </w:r>
      <w:r>
        <w:rPr>
          <w:i w:val="false"/>
          <w:iCs w:val="false"/>
          <w:u w:val="none"/>
        </w:rPr>
        <w:t xml:space="preserve">using </w:t>
      </w:r>
      <w:r>
        <w:rPr>
          <w:i w:val="false"/>
          <w:iCs w:val="false"/>
          <w:u w:val="none"/>
        </w:rPr>
        <w:t xml:space="preserve">key </w:t>
      </w:r>
      <w:r>
        <w:rPr>
          <w:i w:val="false"/>
          <w:iCs w:val="false"/>
          <w:u w:val="none"/>
        </w:rPr>
        <w:t xml:space="preserve">supplements.  </w:t>
      </w:r>
      <w:r>
        <w:rPr>
          <w:i w:val="false"/>
          <w:iCs w:val="false"/>
          <w:u w:val="none"/>
        </w:rPr>
        <w:t>Studies showing e</w:t>
      </w:r>
      <w:r>
        <w:rPr>
          <w:i w:val="false"/>
          <w:iCs w:val="false"/>
          <w:u w:val="none"/>
        </w:rPr>
        <w:t>xcessive consumption of sugar, toxins, and malnutrition promote</w:t>
      </w:r>
      <w:r>
        <w:rPr>
          <w:i w:val="false"/>
          <w:iCs w:val="false"/>
          <w:u w:val="none"/>
        </w:rPr>
        <w:t xml:space="preserve">d </w:t>
      </w:r>
      <w:r>
        <w:rPr>
          <w:i w:val="false"/>
          <w:iCs w:val="false"/>
          <w:u w:val="none"/>
        </w:rPr>
        <w:t xml:space="preserve">violence  </w:t>
      </w:r>
      <w:r>
        <w:rPr>
          <w:i w:val="false"/>
          <w:iCs w:val="false"/>
          <w:u w:val="none"/>
        </w:rPr>
        <w:t xml:space="preserve">and other </w:t>
      </w:r>
      <w:r>
        <w:rPr>
          <w:i w:val="false"/>
          <w:iCs w:val="false"/>
          <w:u w:val="none"/>
        </w:rPr>
        <w:t>delinquen</w:t>
      </w:r>
      <w:r>
        <w:rPr>
          <w:i w:val="false"/>
          <w:iCs w:val="false"/>
          <w:u w:val="none"/>
        </w:rPr>
        <w:t xml:space="preserve">t acts </w:t>
      </w:r>
      <w:r>
        <w:rPr>
          <w:i w:val="false"/>
          <w:iCs w:val="false"/>
          <w:u w:val="none"/>
        </w:rPr>
        <w:t>are also discussed</w:t>
      </w:r>
      <w:r>
        <w:rPr>
          <w:i w:val="false"/>
          <w:iCs w:val="false"/>
          <w:u w:val="none"/>
        </w:rPr>
        <w:t xml:space="preserve">; </w:t>
      </w:r>
      <w:r>
        <w:rPr>
          <w:i w:val="false"/>
          <w:iCs w:val="false"/>
          <w:u w:val="none"/>
        </w:rPr>
        <w:t xml:space="preserve">some </w:t>
      </w:r>
      <w:r>
        <w:rPr>
          <w:i w:val="false"/>
          <w:iCs w:val="false"/>
          <w:u w:val="none"/>
        </w:rPr>
        <w:t xml:space="preserve">are </w:t>
      </w:r>
      <w:r>
        <w:rPr>
          <w:i w:val="false"/>
          <w:iCs w:val="false"/>
          <w:u w:val="none"/>
        </w:rPr>
        <w:t xml:space="preserve">preconception </w:t>
      </w:r>
      <w:r>
        <w:rPr>
          <w:i w:val="false"/>
          <w:iCs w:val="false"/>
          <w:u w:val="none"/>
        </w:rPr>
        <w:t>studies</w:t>
      </w:r>
      <w:r>
        <w:rPr>
          <w:i w:val="false"/>
          <w:iCs w:val="false"/>
          <w:u w:val="none"/>
        </w:rPr>
        <w:t>.</w:t>
      </w:r>
    </w:p>
    <w:p>
      <w:pPr>
        <w:pStyle w:val="Normal"/>
        <w:jc w:val="both"/>
        <w:rPr>
          <w:i w:val="false"/>
          <w:i w:val="false"/>
          <w:iCs w:val="false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i/>
          <w:iCs/>
          <w:u w:val="none"/>
        </w:rPr>
        <w:t xml:space="preserve">Marsiglio, et al.; 2014. Examining the link between traumatic events and delinquency among juvenile delinquent girls: A longitudinal study. J Child Adolesc Trauma. </w:t>
      </w:r>
      <w:r>
        <w:rPr>
          <w:i/>
          <w:iCs/>
          <w:u w:val="none"/>
        </w:rPr>
        <w:t>&amp; Dierkhising, et al; 2013. Trauma histories among justice-involved youth: findings from the National Child Traumatic Stress Network. Eur J Psychotraumatol.</w:t>
      </w:r>
      <w:r>
        <w:rPr>
          <w:i w:val="false"/>
          <w:iCs w:val="false"/>
          <w:u w:val="none"/>
        </w:rPr>
        <w:t xml:space="preserve"> </w:t>
      </w:r>
      <w:r>
        <w:rPr>
          <w:i w:val="false"/>
          <w:iCs w:val="false"/>
          <w:u w:val="none"/>
        </w:rPr>
        <w:t>Delinquent acts are usually the source of other people’s t</w:t>
      </w:r>
      <w:r>
        <w:rPr>
          <w:i w:val="false"/>
          <w:iCs w:val="false"/>
          <w:u w:val="none"/>
        </w:rPr>
        <w:t>rauma</w:t>
      </w:r>
      <w:r>
        <w:rPr>
          <w:i w:val="false"/>
          <w:iCs w:val="false"/>
          <w:u w:val="none"/>
        </w:rPr>
        <w:t>s.  Traumas</w:t>
      </w:r>
      <w:r>
        <w:rPr>
          <w:i w:val="false"/>
          <w:iCs w:val="false"/>
          <w:u w:val="none"/>
        </w:rPr>
        <w:t xml:space="preserve"> often result in </w:t>
      </w:r>
      <w:r>
        <w:rPr>
          <w:i w:val="false"/>
          <w:iCs w:val="false"/>
          <w:u w:val="none"/>
        </w:rPr>
        <w:t xml:space="preserve">a lowering of overall health and performance </w:t>
      </w:r>
      <w:r>
        <w:rPr>
          <w:i w:val="false"/>
          <w:iCs w:val="false"/>
          <w:u w:val="none"/>
        </w:rPr>
        <w:t xml:space="preserve">(life skills) </w:t>
      </w:r>
      <w:r>
        <w:rPr>
          <w:i w:val="false"/>
          <w:iCs w:val="false"/>
          <w:u w:val="none"/>
        </w:rPr>
        <w:t>as well an increase in delinquent behaviours.  Reducing trauma is best done by teaching life skills in the K-12 curriculum (prevents delinquency and improves recovery).</w:t>
      </w:r>
    </w:p>
    <w:p>
      <w:pPr>
        <w:pStyle w:val="Normal"/>
        <w:jc w:val="both"/>
        <w:rPr>
          <w:i w:val="false"/>
          <w:i w:val="false"/>
          <w:iCs w:val="false"/>
          <w:u w:val="none"/>
        </w:rPr>
      </w:pPr>
      <w:r>
        <w:rPr/>
      </w:r>
    </w:p>
    <w:p>
      <w:pPr>
        <w:pStyle w:val="Normal"/>
        <w:jc w:val="both"/>
        <w:rPr/>
      </w:pPr>
      <w:r>
        <w:rPr>
          <w:i/>
          <w:iCs/>
          <w:u w:val="none"/>
        </w:rPr>
        <w:t xml:space="preserve">Younan, et al.; 2016. Environmental Determinants of Aggression in Adolescents: Role of Urban Neighborhood Greenspace. J Am Acad Child Adolesc Psychiatry. </w:t>
      </w:r>
      <w:r>
        <w:rPr>
          <w:i w:val="false"/>
          <w:iCs w:val="false"/>
          <w:u w:val="none"/>
        </w:rPr>
        <w:t xml:space="preserve">This study found that </w:t>
      </w:r>
      <w:r>
        <w:rPr>
          <w:i w:val="false"/>
          <w:iCs w:val="false"/>
          <w:u w:val="none"/>
        </w:rPr>
        <w:t xml:space="preserve">Greenspaces reduced aggression in adolescents.  </w:t>
      </w:r>
      <w:r>
        <w:rPr>
          <w:i w:val="false"/>
          <w:iCs w:val="false"/>
          <w:u w:val="none"/>
        </w:rPr>
        <w:t xml:space="preserve">Many studies find that </w:t>
      </w:r>
      <w:r>
        <w:rPr>
          <w:i w:val="false"/>
          <w:iCs w:val="false"/>
          <w:u w:val="none"/>
        </w:rPr>
        <w:t>Greenspaces (ex. vegetation and natural settings; even when artificial</w:t>
      </w:r>
      <w:r>
        <w:rPr>
          <w:rStyle w:val="FootnoteAnchor"/>
          <w:i w:val="false"/>
          <w:iCs w:val="false"/>
          <w:u w:val="none"/>
        </w:rPr>
        <w:footnoteReference w:id="34"/>
      </w:r>
      <w:r>
        <w:rPr>
          <w:i w:val="false"/>
          <w:iCs w:val="false"/>
          <w:u w:val="none"/>
        </w:rPr>
        <w:t>), also known as Ecother</w:t>
      </w:r>
      <w:r>
        <w:rPr>
          <w:i w:val="false"/>
          <w:iCs w:val="false"/>
          <w:u w:val="none"/>
        </w:rPr>
        <w:t>ap</w:t>
      </w:r>
      <w:r>
        <w:rPr>
          <w:i w:val="false"/>
          <w:iCs w:val="false"/>
          <w:u w:val="none"/>
        </w:rPr>
        <w:t xml:space="preserve">y, </w:t>
      </w:r>
      <w:r>
        <w:rPr>
          <w:i w:val="false"/>
          <w:iCs w:val="false"/>
          <w:u w:val="none"/>
        </w:rPr>
        <w:t xml:space="preserve">can enhance </w:t>
      </w:r>
      <w:r>
        <w:rPr>
          <w:i w:val="false"/>
          <w:iCs w:val="false"/>
          <w:u w:val="none"/>
        </w:rPr>
        <w:t xml:space="preserve">the health and performance of humans </w:t>
      </w:r>
      <w:r>
        <w:rPr>
          <w:i w:val="false"/>
          <w:iCs w:val="false"/>
          <w:u w:val="none"/>
        </w:rPr>
        <w:t>in general</w:t>
      </w:r>
      <w:r>
        <w:rPr>
          <w:rStyle w:val="FootnoteAnchor"/>
          <w:i w:val="false"/>
          <w:iCs w:val="false"/>
        </w:rPr>
        <w:footnoteReference w:id="35"/>
      </w:r>
      <w:r>
        <w:rPr>
          <w:i w:val="false"/>
          <w:iCs w:val="fals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Endnotes: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/>
      </w:r>
    </w:p>
    <w:p>
      <w:pPr>
        <w:pStyle w:val="TextBody"/>
        <w:rPr/>
      </w:pPr>
      <w:r>
        <w:rPr/>
        <w:t>Note: Lots of the articles referenced below are free online. Those that are not might be available through your local University (many have public computers).​</w:t>
      </w:r>
    </w:p>
    <w:p>
      <w:pPr>
        <w:pStyle w:val="TextBody"/>
        <w:spacing w:lineRule="auto" w:line="288" w:before="0" w:after="140"/>
        <w:rPr/>
      </w:pPr>
      <w:r>
        <w:rPr/>
        <w:t>Remember, DLE = Diet and Lifestyle Enhancement Strategies for Becoming Superhuman: Leading-Edge - Comprehensive – Science-Based.</w:t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lobster">
    <w:altName w:val="cursive"/>
    <w:charset w:val="00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See the </w:t>
      </w:r>
      <w:r>
        <w:rPr/>
        <w:t xml:space="preserve">epilogue </w:t>
      </w:r>
      <w:r>
        <w:rPr/>
        <w:t>of this article.</w:t>
      </w:r>
    </w:p>
  </w:footnote>
  <w:footnote w:id="3">
    <w:p>
      <w:pPr>
        <w:pStyle w:val="Footnote"/>
        <w:rPr/>
      </w:pPr>
      <w:r>
        <w:rPr/>
        <w:footnoteRef/>
        <w:tab/>
        <w:t xml:space="preserve">Schmeichel and Demaree; 2010. Working Memory Capacity and the Self-Regulation of Emotional Expression and Experience. Emotion. </w:t>
      </w:r>
      <w:r>
        <w:rPr/>
        <w:t xml:space="preserve">&amp; </w:t>
      </w:r>
      <w:r>
        <w:rPr/>
        <w:t xml:space="preserve">Alloway and Alloway; 2010. Investigating the predictive roles of working memory and IQ in academic attainment. J Exp Child Psychol. </w:t>
      </w:r>
      <w:r>
        <w:rPr/>
        <w:t>&amp; Working Memory Training on Wikipedia. &amp; Appendix A and Section 3 of DLE.</w:t>
      </w:r>
    </w:p>
  </w:footnote>
  <w:footnote w:id="4">
    <w:p>
      <w:pPr>
        <w:pStyle w:val="Footnote"/>
        <w:rPr/>
      </w:pPr>
      <w:r>
        <w:rPr/>
        <w:footnoteRef/>
        <w:tab/>
        <w:t xml:space="preserve">Raichle; 2015. The brain’s default mode network. Annu. Rev. Neurosci. &amp; Buckner, et al; 2008. The brain’s default network: anatomy, function, and relevance to disease. Ann. N. Y. Acad. Sci. </w:t>
      </w:r>
      <w:r>
        <w:rPr/>
        <w:t>&amp; Default Network Mode on Wikipedia. &amp; Chapter 22 of DLE.</w:t>
      </w:r>
    </w:p>
  </w:footnote>
  <w:footnote w:id="5">
    <w:p>
      <w:pPr>
        <w:pStyle w:val="Footnote"/>
        <w:rPr/>
      </w:pPr>
      <w:r>
        <w:rPr/>
        <w:footnoteRef/>
        <w:tab/>
        <w:t>Most Chapters and Appendices of DLE.</w:t>
      </w:r>
    </w:p>
  </w:footnote>
  <w:footnote w:id="6">
    <w:p>
      <w:pPr>
        <w:pStyle w:val="Footnote"/>
        <w:rPr/>
      </w:pPr>
      <w:r>
        <w:rPr/>
        <w:footnoteRef/>
        <w:tab/>
        <w:t>Chapter 1 of DLE.</w:t>
      </w:r>
    </w:p>
  </w:footnote>
  <w:footnote w:id="7">
    <w:p>
      <w:pPr>
        <w:pStyle w:val="Footnote"/>
        <w:rPr/>
      </w:pPr>
      <w:r>
        <w:rPr/>
        <w:footnoteRef/>
        <w:tab/>
        <w:t>Chapter 10 of DLE.</w:t>
      </w:r>
    </w:p>
  </w:footnote>
  <w:footnote w:id="8">
    <w:p>
      <w:pPr>
        <w:pStyle w:val="Footnote"/>
        <w:rPr/>
      </w:pPr>
      <w:r>
        <w:rPr/>
        <w:footnoteRef/>
        <w:tab/>
        <w:t>Chapter 11 of DLE.</w:t>
      </w:r>
    </w:p>
  </w:footnote>
  <w:footnote w:id="9">
    <w:p>
      <w:pPr>
        <w:pStyle w:val="Footnote"/>
        <w:rPr/>
      </w:pPr>
      <w:r>
        <w:rPr/>
        <w:footnoteRef/>
        <w:tab/>
        <w:t>Chapter 16 of DLE.</w:t>
      </w:r>
    </w:p>
  </w:footnote>
  <w:footnote w:id="10">
    <w:p>
      <w:pPr>
        <w:pStyle w:val="Footnote"/>
        <w:rPr/>
      </w:pPr>
      <w:r>
        <w:rPr/>
        <w:footnoteRef/>
        <w:tab/>
        <w:t>Chapter 17-20 of DLE.</w:t>
      </w:r>
    </w:p>
  </w:footnote>
  <w:footnote w:id="11">
    <w:p>
      <w:pPr>
        <w:pStyle w:val="Footnote"/>
        <w:rPr/>
      </w:pPr>
      <w:r>
        <w:rPr/>
        <w:footnoteRef/>
        <w:tab/>
        <w:t xml:space="preserve">Stress can significantly speeds up the aging process when it is substantial, especially when the body is unhealthy due to poor performance with fundamental life skills. </w:t>
      </w:r>
      <w:r>
        <w:rPr/>
        <w:t xml:space="preserve">McEwen, et al; 2015. Mechanisms of stress in the brain. Nat Neurosci. </w:t>
      </w:r>
      <w:r>
        <w:rPr/>
        <w:t xml:space="preserve">&amp; </w:t>
      </w:r>
    </w:p>
  </w:footnote>
  <w:footnote w:id="12">
    <w:p>
      <w:pPr>
        <w:pStyle w:val="Footnote"/>
        <w:rPr/>
      </w:pPr>
      <w:r>
        <w:rPr/>
        <w:footnoteRef/>
        <w:tab/>
        <w:t>Chapter 25 of DLE.</w:t>
      </w:r>
    </w:p>
  </w:footnote>
  <w:footnote w:id="13">
    <w:p>
      <w:pPr>
        <w:pStyle w:val="Footnote"/>
        <w:rPr/>
      </w:pPr>
      <w:r>
        <w:rPr>
          <w:b/>
          <w:bCs/>
        </w:rPr>
        <w:footnoteRef/>
        <w:tab/>
        <w:t xml:space="preserve">Diet/Nutrition: </w:t>
      </w:r>
      <w:r>
        <w:rPr>
          <w:b w:val="false"/>
          <w:bCs w:val="false"/>
        </w:rPr>
        <w:t xml:space="preserve">The prevention and control the type-2 diabetes by changing lifestyle and dietary pattern. J Educ Health Promot.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Up to 40 Percent Decrease of Nutrients in Our Food on Dr. Mercola website.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Sustainable Agricultural on Wikipedia. </w:t>
      </w:r>
      <w:r>
        <w:rPr>
          <w:b w:val="false"/>
          <w:bCs w:val="false"/>
        </w:rPr>
        <w:t xml:space="preserve">&amp; True Costs of Industrial Agriculture on Dr. Mercola website. </w:t>
      </w:r>
      <w:r>
        <w:rPr>
          <w:b w:val="false"/>
          <w:bCs w:val="false"/>
        </w:rPr>
        <w:t xml:space="preserve">&amp; Alcohol: Balancing Risks and Benefits on Harvard website. </w:t>
      </w:r>
      <w:r>
        <w:rPr>
          <w:b w:val="false"/>
          <w:bCs w:val="false"/>
        </w:rPr>
        <w:t xml:space="preserve">&amp; Shreiner, et al; 2016. The gut microbiome in health and in disease. Curr Opin Gastroenterol. </w:t>
      </w:r>
      <w:r>
        <w:rPr>
          <w:b w:val="false"/>
          <w:bCs w:val="false"/>
          <w:u w:val="single"/>
        </w:rPr>
        <w:t>Aging</w:t>
      </w:r>
      <w:r>
        <w:rPr>
          <w:b w:val="false"/>
          <w:bCs w:val="false"/>
          <w:u w:val="none"/>
        </w:rPr>
        <w:t xml:space="preserve">: </w:t>
      </w:r>
      <w:r>
        <w:rPr>
          <w:b w:val="false"/>
          <w:bCs w:val="false"/>
          <w:u w:val="none"/>
        </w:rPr>
        <w:t xml:space="preserve">Ottaviani, et al., 2011. Gut microbiota as a candidate for lifespan extension: an ecological/evolutionary perspective. </w:t>
      </w:r>
      <w:r>
        <w:rPr>
          <w:b w:val="false"/>
          <w:bCs w:val="false"/>
          <w:u w:val="none"/>
        </w:rPr>
        <w:t>&amp; Luevano-Conteras and Chapman-Novakofski; 2010. Dietary Advanced Glycation End Products and Aging. Nutrients.</w:t>
      </w:r>
      <w:r>
        <w:rPr>
          <w:b w:val="false"/>
          <w:bCs w:val="false"/>
          <w:u w:val="none"/>
        </w:rPr>
        <w:t xml:space="preserve"> targeted on living organisms as metaorganisms. Biogerontology.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 xml:space="preserve">&amp; </w:t>
      </w:r>
      <w:r>
        <w:rPr>
          <w:b w:val="false"/>
          <w:bCs w:val="false"/>
        </w:rPr>
        <w:t xml:space="preserve">Fontana and Partridge; 2015. Promoting Health and Longevity through Diet: from Model Organisms to Humans. Cell. </w:t>
      </w:r>
      <w:r>
        <w:rPr>
          <w:b w:val="false"/>
          <w:bCs w:val="false"/>
        </w:rPr>
        <w:t xml:space="preserve">&amp; Asif; 2014. </w:t>
      </w:r>
      <w:r>
        <w:rPr>
          <w:b/>
          <w:bCs/>
        </w:rPr>
        <w:t xml:space="preserve">Sleep: </w:t>
      </w:r>
      <w:r>
        <w:rPr>
          <w:b w:val="false"/>
          <w:bCs w:val="false"/>
        </w:rPr>
        <w:t>Mazzotti, et al; 2014. Human longevity is associated with regular sleep patterns, maintenance of slow wave sleep, and favorable lipid profile. Front Aging Neurosci.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J</w:t>
      </w:r>
      <w:r>
        <w:rPr>
          <w:b w:val="false"/>
          <w:bCs w:val="false"/>
        </w:rPr>
        <w:t xml:space="preserve">enwitheesuk, et al; 2014. Melatonin Regulates Aging and Neurodegeneration through Energy Metabolism, Epigenetics, Autophagy and Circadian Rhythm Pathways. Int J Mol Sci. </w:t>
      </w:r>
      <w:r>
        <w:rPr>
          <w:b w:val="false"/>
          <w:bCs w:val="false"/>
        </w:rPr>
        <w:t xml:space="preserve">&amp; Colrain, et al; 2014. Alcohol and the sleeping brain. Handb Clin Neurol.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Souza and Ribeiro; 2015. Sleep deprivation and gene expression. Curr Top Behav Neurosci. </w:t>
      </w:r>
      <w:r>
        <w:rPr>
          <w:b/>
          <w:bCs/>
        </w:rPr>
        <w:t>Exercise: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Gradari, et al; 2016. Can Exercise Make You Smarter, Happier, and Have More Neurons? A Hormetic Perspective. Front Neurosci.</w:t>
      </w:r>
      <w:r>
        <w:rPr>
          <w:b w:val="false"/>
          <w:bCs w:val="false"/>
        </w:rPr>
        <w:t xml:space="preserve">&amp; O'Sullivan, et al; 2015. Exercise and the microbiota. Gut Microbes. </w:t>
      </w:r>
      <w:r>
        <w:rPr>
          <w:b/>
          <w:bCs/>
        </w:rPr>
        <w:t>Routines:</w:t>
      </w:r>
      <w:r>
        <w:rPr>
          <w:b w:val="false"/>
          <w:bCs w:val="false"/>
        </w:rPr>
        <w:t xml:space="preserve"> Choi and Friso; 2010. Epigenetics: A New Bridge between Nutrition and Health. Adv Nutr  </w:t>
      </w:r>
      <w:r>
        <w:rPr>
          <w:b w:val="false"/>
          <w:bCs w:val="false"/>
        </w:rPr>
        <w:t xml:space="preserve">&amp; </w:t>
      </w:r>
      <w:r>
        <w:rPr/>
        <w:t xml:space="preserve">McCraty, et al; 2009. The Coherent Heart Heart–Brain Interactions, Psychophysiological Coherence, and the Emergence of System-Wide Order. Integral Review. </w:t>
      </w:r>
      <w:r>
        <w:rPr/>
        <w:t xml:space="preserve">&amp; </w:t>
      </w:r>
      <w:r>
        <w:rPr/>
        <w:t xml:space="preserve">Conlon and Bird; 2015. The Impact of Diet and Lifestyle on Gut Microbiota and Human Health. Nutrients. </w:t>
      </w:r>
      <w:r>
        <w:rPr/>
        <w:t xml:space="preserve">&amp; </w:t>
      </w:r>
      <w:r>
        <w:rPr/>
        <w:t xml:space="preserve">Oschmann et al, 2015. The effects of grounding (earthing) on inflammation, the immune response, wound healing, and prevention and treatment of chronic inflammatory and autoimmune diseases. Journal of Inflammation Research. </w:t>
      </w:r>
      <w:r>
        <w:rPr/>
        <w:t xml:space="preserve">&amp; </w:t>
      </w:r>
      <w:r>
        <w:rPr/>
        <w:t xml:space="preserve">Andrade and Radhakrishnan; 2009. Prayer and healing: A medical and scientific perspective on randomized controlled trials. Indian J Psychiatry. </w:t>
      </w:r>
      <w:r>
        <w:rPr/>
        <w:t xml:space="preserve">&amp; </w:t>
      </w:r>
      <w:r>
        <w:rPr/>
        <w:t xml:space="preserve">Martin, et al; 2011. Behavioral Factors of Longevity. J Aging Res. </w:t>
      </w:r>
      <w:r>
        <w:rPr>
          <w:b w:val="false"/>
          <w:bCs w:val="false"/>
        </w:rPr>
        <w:t xml:space="preserve">&amp; Steptoe, et al; 2013. Social isolation, loneliness, and all-cause mortality in older men and women. Proc Natl Acad Sci U S A. </w:t>
      </w:r>
      <w:r>
        <w:rPr/>
        <w:t>&amp;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How Hugs Heal — Have You Had a Hug Today? </w:t>
      </w:r>
      <w:r>
        <w:rPr>
          <w:b w:val="false"/>
          <w:bCs w:val="false"/>
        </w:rPr>
        <w:t>o</w:t>
      </w:r>
      <w:r>
        <w:rPr>
          <w:b w:val="false"/>
          <w:bCs w:val="false"/>
        </w:rPr>
        <w:t xml:space="preserve">n Dr. Mercola. </w:t>
      </w:r>
      <w:r>
        <w:rPr>
          <w:b/>
          <w:bCs/>
        </w:rPr>
        <w:t xml:space="preserve">Stress Resilience/Management: </w:t>
      </w:r>
      <w:r>
        <w:rPr>
          <w:b w:val="false"/>
          <w:bCs w:val="false"/>
        </w:rPr>
        <w:t xml:space="preserve">Kinser, et al; 2016. Self-Administered Mind-Body Practices for Reducing Health Disparities: An Interprofessional Opinion and Call to Action. Evid Based Complement Alternat Med. </w:t>
      </w:r>
      <w:r>
        <w:rPr>
          <w:b w:val="false"/>
          <w:bCs w:val="false"/>
        </w:rPr>
        <w:t xml:space="preserve">&amp; Reed; 2016. Coping with occupational stress: the role of optimism and coping flexibility. Psychol Res Behav Manag.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Krushna, et al; 2014. Slow Yogic Breathing Through Right and Left Nostril Influences Sympathovagal Balance, Heart Rate Variability, and Cardiovascular Risks in Young Adults. N Am J Med Sci. </w:t>
      </w:r>
      <w:r>
        <w:rPr>
          <w:b w:val="false"/>
          <w:bCs w:val="false"/>
        </w:rPr>
        <w:t xml:space="preserve">&amp; Sharma; 2015. Meditation: Process and effects. Ayu. </w:t>
      </w:r>
      <w:r>
        <w:rPr>
          <w:b w:val="false"/>
          <w:bCs w:val="false"/>
        </w:rPr>
        <w:t xml:space="preserve">&amp; Bussing, et al; 2012. Effects of Yoga on Mental and Physical Health: A Short Summary of Reviews. Evid Based Complement Alternat Med.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Stuckey and Nobel; 2010. The Connection Between Art, Healing, and Public Health: A Review of Current Literature. Am J Public Health.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Chee Keng Lee, et al; 2015. Value of urban green spaces in promoting healthy living and wellbeing: prospects for planning. Risk Manag Healthc Policy. </w:t>
      </w:r>
      <w:r>
        <w:rPr>
          <w:b/>
          <w:bCs/>
        </w:rPr>
        <w:t>Avoiding Toxins/</w:t>
      </w:r>
      <w:r>
        <w:rPr>
          <w:b/>
          <w:bCs/>
        </w:rPr>
        <w:t>Pollution</w:t>
      </w:r>
      <w:r>
        <w:rPr>
          <w:b/>
          <w:bCs/>
        </w:rPr>
        <w:t xml:space="preserve">: </w:t>
      </w:r>
      <w:r>
        <w:rPr>
          <w:b w:val="false"/>
          <w:bCs w:val="false"/>
        </w:rPr>
        <w:t xml:space="preserve">Yang, et al; 2011. Most plastic products release estrogenic chemicals: a potential health problem that can be solved. </w:t>
      </w:r>
      <w:r>
        <w:rPr>
          <w:b w:val="false"/>
          <w:bCs w:val="false"/>
        </w:rPr>
        <w:t xml:space="preserve">&amp; How to Recognize the Plastics That are Hazardous to You on Dr. Mercola website. </w:t>
      </w:r>
      <w:r>
        <w:rPr>
          <w:b w:val="false"/>
          <w:bCs w:val="false"/>
        </w:rPr>
        <w:t xml:space="preserve"> Environmental Health Perspectives.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Sustainable Agricultural on Wikipedia.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Organic Farming on Wikipedia.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Redlarski, et al; 2015. The Influence of Electromagnetic Pollution on Living Organisms: Historical Trends and Forecasting Changes. Biomed Res Int.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>Detoxification</w:t>
      </w:r>
      <w:r>
        <w:rPr>
          <w:b w:val="false"/>
          <w:bCs w:val="false"/>
          <w:u w:val="none"/>
        </w:rPr>
        <w:t>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Mattson &amp; Wan; 2005. Beneficial effects of intermittent fasting and caloric restriction on the cardiovascular and cerebrovascular systems. J Nutr Biochem.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Mooventhan and Nivethitha; 2014. Scientific Evidence-Based Effects of Hydrotherapy on Various Systems of the Body. N Am J Med Sci. &amp; Acosta and Cash; 2009. Clinical effects of colonic cleansing for general health promotion: a systematic review. Am J Gastroenterol. </w:t>
      </w:r>
    </w:p>
  </w:footnote>
  <w:footnote w:id="14">
    <w:p>
      <w:pPr>
        <w:pStyle w:val="Footnote"/>
        <w:rPr/>
      </w:pPr>
      <w:r>
        <w:rPr>
          <w:b/>
          <w:bCs/>
        </w:rPr>
        <w:footnoteRef/>
        <w:tab/>
        <w:t>Diet/Nutrition: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Boeing, et al; 2012. Critical review: vegetables and fruit in the prevention of chronic diseases. Eur J Nutr.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Lila; 2007. From beans to berries and beyond: teamwork between plant chemicals for protection of optimal human health. Ann N Y Acad Sci.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Kannappan et al., 2011. Neuroprotection by Spice-Derived Nutraceuticals: You Are What You Eat! Mol Neurobiol. </w:t>
      </w:r>
      <w:r>
        <w:rPr>
          <w:b w:val="false"/>
          <w:bCs w:val="false"/>
        </w:rPr>
        <w:t xml:space="preserve">&amp; Hever; 2016. Plant-Based Diets: A Physician’s Guide. Perm J </w:t>
      </w:r>
      <w:r>
        <w:rPr>
          <w:b w:val="false"/>
          <w:bCs w:val="false"/>
        </w:rPr>
        <w:t xml:space="preserve">&amp; Popkin, et al; 2010. Water, Hydration and Health. Nutr Rev. &amp; Top Vitamin and Mineral Deficiencies — Are You at Risk? on Dr. Mercola website. </w:t>
      </w:r>
      <w:r>
        <w:rPr>
          <w:b w:val="false"/>
          <w:bCs w:val="false"/>
        </w:rPr>
        <w:t xml:space="preserve">&amp; Schmidt, et al; 2013. Serum Uric Acid Concentrations in Meat Eaters, Fish Eaters, Vegetarians and Vegans: A Cross-Sectional Analysis in the EPIC-Oxford Cohort. PLoS One. </w:t>
      </w:r>
      <w:r>
        <w:rPr>
          <w:b w:val="false"/>
          <w:bCs w:val="false"/>
        </w:rPr>
        <w:t xml:space="preserve">&amp; Alisson-Silva, et al; 2016. Human risk of diseases associated with red meat intake: Analysis of current theories and proposed role for metabolic incorporation of a non-human sialic acid. Mol Aspects Med. </w:t>
      </w:r>
      <w:r>
        <w:rPr>
          <w:b w:val="false"/>
          <w:bCs w:val="false"/>
        </w:rPr>
        <w:t xml:space="preserve">&amp; Spanogiannopoulos, et al; 2016. The microbial pharmacists within us: a metagenomic view of xenobiotic metabolism. Nat Rev Microbiol. </w:t>
      </w:r>
      <w:r>
        <w:rPr>
          <w:b w:val="false"/>
          <w:bCs w:val="false"/>
        </w:rPr>
        <w:t xml:space="preserve">&amp; Hullar, et al; 2014. Gut Microbes, Diet, and Cancer. Cancer Treat Res. </w:t>
      </w:r>
      <w:r>
        <w:rPr>
          <w:b w:val="false"/>
          <w:bCs w:val="false"/>
        </w:rPr>
        <w:t xml:space="preserve">&amp; Roerig, et al; 2010. Laxative abuse: epidemiology, diagnosis and management. Drugs.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Oschmann et al, 2015. The effects of grounding (earthing) on inflammation, the immune response, wound healing, and prevention and treatment of chronic inflammatory and autoimmune diseases. Journal of Inflammation Research.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>Brain</w:t>
      </w:r>
      <w:r>
        <w:rPr>
          <w:b w:val="false"/>
          <w:bCs w:val="false"/>
          <w:u w:val="none"/>
        </w:rPr>
        <w:t>:</w:t>
      </w:r>
      <w:r>
        <w:rPr>
          <w:b w:val="false"/>
          <w:bCs w:val="false"/>
        </w:rPr>
        <w:t xml:space="preserve"> Gomez-Pinilla; 2008. Brain foods: the effects of nutrients on brain function. Nat Rev Neurosci. &amp; Murphy, et al; 2014. Effects of diet on brain plasticity in animal and human studies: mind the gap. Neural Plast. </w:t>
      </w:r>
      <w:r>
        <w:rPr>
          <w:b w:val="false"/>
          <w:bCs w:val="false"/>
        </w:rPr>
        <w:t>&amp; Sullivan, et al; 2010. Alcohol’s Effects on Brain and Behavior. Alcohol Res Health.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>Aging</w:t>
      </w:r>
      <w:r>
        <w:rPr>
          <w:b w:val="false"/>
          <w:bCs w:val="false"/>
          <w:u w:val="none"/>
        </w:rPr>
        <w:t>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Riscuta; 2016. Nutrigenomics at the Interface of Aging, Lifespan, and Cancer Prevention. J Nutr. </w:t>
      </w:r>
      <w:r>
        <w:rPr>
          <w:b w:val="false"/>
          <w:bCs w:val="false"/>
        </w:rPr>
        <w:t>&amp;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Robinson, et al; 2017. Adult Lifetime Diet Quality and Physical Performance in Older Age: Findings From a British Birth Cohort. The Journals of Gerontology: Series A. </w:t>
      </w:r>
      <w:r>
        <w:rPr>
          <w:b w:val="false"/>
          <w:bCs w:val="false"/>
        </w:rPr>
        <w:t xml:space="preserve">&amp; Samaras, et al; 2014. Off-label use of hormones as an antiaging strategy: a review. Clin Interv Aging. </w:t>
      </w:r>
      <w:r>
        <w:rPr>
          <w:b w:val="false"/>
          <w:bCs w:val="false"/>
        </w:rPr>
        <w:t xml:space="preserve">&amp; Calabrese, et al; 2011. Hormesis, cellular stress response and vitagenes as critical determinants in aging and longevity. Mol Aspects Med. </w:t>
      </w:r>
      <w:r>
        <w:rPr>
          <w:b w:val="false"/>
          <w:bCs w:val="false"/>
        </w:rPr>
        <w:t xml:space="preserve">&amp; Shamsi, et al; 2017. A review on protein misfolding, aggregation and strategies to prevent related ailments. Int J Biol Macromol. </w:t>
      </w:r>
      <w:r>
        <w:rPr>
          <w:b/>
          <w:bCs/>
        </w:rPr>
        <w:t xml:space="preserve">Exercise: </w:t>
      </w:r>
      <w:r>
        <w:rPr>
          <w:b w:val="false"/>
          <w:bCs w:val="false"/>
        </w:rPr>
        <w:t xml:space="preserve">Arem, et al; 2015. Leisure time physical activity and mortality: a detailed pooled analysis of the dose-response relationship. JAMA Intern Med. </w:t>
      </w:r>
      <w:r>
        <w:rPr>
          <w:b w:val="false"/>
          <w:bCs w:val="false"/>
        </w:rPr>
        <w:t xml:space="preserve">&amp; Ntanasis-Stathopoulos, et al; 2013. Epigenetic regulation on gene expression induced by physical exercise J Musculoskelet Neuronal Interact. &amp; Mendelsohn and Larrick; 2013. Trade-offs between anti-aging dietary supplementation and exercise. Rejuvenation Res. </w:t>
      </w:r>
      <w:r>
        <w:rPr>
          <w:b/>
          <w:bCs/>
        </w:rPr>
        <w:t>Sleep:</w:t>
      </w:r>
      <w:r>
        <w:rPr>
          <w:b w:val="false"/>
          <w:bCs w:val="false"/>
        </w:rPr>
        <w:t xml:space="preserve"> Sjodin, et al; 2015. Physical activity, sleep duration and metabolic health in children fluctuate with the lunar cycle: science behind the myth. Clin Obes. </w:t>
      </w:r>
      <w:r>
        <w:rPr>
          <w:b w:val="false"/>
          <w:bCs w:val="false"/>
        </w:rPr>
        <w:t xml:space="preserve">&amp; Smolensky, et al; 2016. Circadian disruption: New clinical perspective of disease pathology and basis for chronotherapeutic intervention. Chronobiol Int. </w:t>
      </w:r>
      <w:r>
        <w:rPr>
          <w:b/>
          <w:bCs/>
        </w:rPr>
        <w:t>Routines:</w:t>
      </w:r>
      <w:r>
        <w:rPr>
          <w:b w:val="false"/>
          <w:bCs w:val="false"/>
        </w:rPr>
        <w:t xml:space="preserve"> Roth; 2012. Shift work disorder: overview and diagnosis. J Clin Psychiatry. </w:t>
      </w:r>
      <w:r>
        <w:rPr>
          <w:b w:val="false"/>
          <w:bCs w:val="false"/>
        </w:rPr>
        <w:t xml:space="preserve">&amp; </w:t>
      </w:r>
      <w:r>
        <w:rPr/>
        <w:t xml:space="preserve">Mic, et al; 2016. Nutrigenetics and Nutrimiromics of the Circadian System: The Time for Human Health. Int J Mol Sci. </w:t>
      </w:r>
      <w:r>
        <w:rPr/>
        <w:t xml:space="preserve">&amp; </w:t>
      </w:r>
      <w:r>
        <w:rPr/>
        <w:t xml:space="preserve">Golombek DA, et al., 2013. The times they’re a-changing: effects of circadian desynchronization on physiology and disease. J Physiology-Paris. </w:t>
      </w:r>
      <w:r>
        <w:rPr/>
        <w:t xml:space="preserve">&amp; </w:t>
      </w:r>
      <w:r>
        <w:rPr/>
        <w:t xml:space="preserve">Han and Lean; 2016. A clinical perspective of obesity, metabolic syndrome and cardiovascular disease. JRSM Cardiovasc Dis.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Grolleau-Julius, et al; 2013. The Role of Epigenetics in Aging and Autoimmunity. Clin Rev Allergy Immunol. </w:t>
      </w:r>
      <w:r>
        <w:rPr>
          <w:b/>
          <w:bCs/>
        </w:rPr>
        <w:t>Stress Resilience/Management:</w:t>
      </w:r>
      <w:r>
        <w:rPr/>
        <w:t xml:space="preserve"> </w:t>
      </w:r>
      <w:r>
        <w:rPr/>
        <w:t xml:space="preserve">Lee, et al; 2015. The Effect of Emotional Stress and Depression on the Prevalence of Digestive Diseases. J Neurogastroenterol Motil. </w:t>
      </w:r>
      <w:r>
        <w:rPr/>
        <w:t xml:space="preserve">&amp; </w:t>
      </w:r>
      <w:r>
        <w:rPr/>
        <w:t>Lavretsky and Newhouse; 2012. Stress, Inflammation and Aging. Am J Geriatr Psychiatry.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Avvenuti, et al; 2016. Optimism’s Explicative Role for Chronic Diseases. Front Psychol. </w:t>
      </w:r>
      <w:r>
        <w:rPr>
          <w:b w:val="false"/>
          <w:bCs w:val="false"/>
        </w:rPr>
        <w:t xml:space="preserve">&amp; Avvenuti, et al; 2016. Optimism’s Explicative Role for Chronic Diseases. Front Psychol. </w:t>
      </w:r>
      <w:r>
        <w:rPr>
          <w:b w:val="false"/>
          <w:bCs w:val="false"/>
        </w:rPr>
        <w:t xml:space="preserve">&amp; Ma, et al; 2013. Gratitude is associated with greater levels of protective factors and lower levels of risks in African American adolescents. J Adolesc. &amp; Hill, et al; 2013. Examining the Pathways between Gratitude and Self-Rated Physical Health across Adulthood. Pers Individ Dif.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  <w:u w:val="none"/>
        </w:rPr>
        <w:t>Brower; 2006. Mind–body research moves towards the mainstream. EMBO Rep.</w:t>
      </w:r>
      <w:r>
        <w:rPr>
          <w:b w:val="false"/>
          <w:bCs w:val="false"/>
        </w:rPr>
        <w:t xml:space="preserve"> </w:t>
      </w:r>
      <w:r>
        <w:rPr>
          <w:b/>
          <w:bCs/>
        </w:rPr>
        <w:t>Avoiding Toxins/</w:t>
      </w:r>
      <w:r>
        <w:rPr>
          <w:b/>
          <w:bCs/>
        </w:rPr>
        <w:t>Pollution</w:t>
      </w:r>
      <w:r>
        <w:rPr>
          <w:b/>
          <w:bCs/>
        </w:rPr>
        <w:t xml:space="preserve">: </w:t>
      </w:r>
      <w:r>
        <w:rPr>
          <w:b w:val="false"/>
          <w:bCs w:val="false"/>
        </w:rPr>
        <w:t xml:space="preserve">Schwalfenberg and Genius; 2015. Vitamin D, Essential Minerals, and Toxic Elements: Exploring Interactions between Nutrients and Toxicants in Clinical Medicine. ScientificWorldJournal. </w:t>
      </w:r>
      <w:r>
        <w:rPr>
          <w:b w:val="false"/>
          <w:bCs w:val="false"/>
        </w:rPr>
        <w:t xml:space="preserve">&amp; Pollard, et al; 2010. Toxicology of Autoimmune Diseases. Chem Res Toxicol. &amp; Kuo, et al; 2012. Immunomodulatory effects of environmental endocrine disrupting chemicals. Kaohsiung J Med Sci.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Lewczuk, et al; 2014. Influence of electric, magnetic, and electromagnetic fields on the circadian system: current stage of knowledge. Biomed Res Int.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 w:val="false"/>
          <w:iCs w:val="false"/>
          <w:u w:val="single"/>
        </w:rPr>
        <w:t>Detoxification: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Longo and Mattson; 2014. Fasting: Molecular Mechanisms and Clinical Applications. Cell Metab. </w:t>
      </w:r>
      <w:r>
        <w:rPr>
          <w:b w:val="false"/>
          <w:bCs w:val="false"/>
          <w:i w:val="false"/>
          <w:iCs w:val="false"/>
        </w:rPr>
        <w:t>&amp;  Ingenbleek and Kimura; 2013. Nutritional essentiality of sulfur in health and disease. Nutr Rev. &amp; Hodges and Minich; 2015. Modulation of Metabolic Detoxification Pathways Using Foods and Food-Derived Components: A Scientific Review with Clinical Application. J Nutr Metab.</w:t>
      </w:r>
      <w:r>
        <w:rPr>
          <w:b w:val="false"/>
          <w:bCs w:val="false"/>
          <w:i w:val="false"/>
          <w:iCs w:val="false"/>
        </w:rPr>
        <w:t xml:space="preserve"> </w:t>
      </w:r>
    </w:p>
  </w:footnote>
  <w:footnote w:id="15">
    <w:p>
      <w:pPr>
        <w:pStyle w:val="Footnote"/>
        <w:rPr/>
      </w:pPr>
      <w:r>
        <w:rPr>
          <w:b/>
          <w:bCs/>
        </w:rPr>
        <w:footnoteRef/>
        <w:tab/>
        <w:t xml:space="preserve">Diet/Nutrition: </w:t>
      </w:r>
      <w:r>
        <w:rPr>
          <w:b w:val="false"/>
          <w:bCs w:val="false"/>
        </w:rPr>
        <w:t xml:space="preserve">Quirk, et al; 2013. The association between diet quality, dietary patterns and depression in adults: a systematic review. BMC Psychiatry. </w:t>
      </w:r>
      <w:r>
        <w:rPr>
          <w:b w:val="false"/>
          <w:bCs w:val="false"/>
        </w:rPr>
        <w:t xml:space="preserve">&amp; McIntyre, et al; 2007. Should Depressive Syndromes Be Reclassified as "Metabolic Syndrome Type II"? Ann Clin Psychiatry.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Pross, et al; 2014. Effects of Changes in Water Intake on Mood of High and Low Drinkers. PLoS One. </w:t>
      </w:r>
      <w:r>
        <w:rPr>
          <w:b w:val="false"/>
          <w:bCs w:val="false"/>
        </w:rPr>
        <w:t xml:space="preserve">&amp; Shaik and Gan; 2015. Vitamin Supplementation as Possible Prophylactic Treatment against Migraine with Aura and Menstrual Migraine. Biomed Res Int. </w:t>
      </w:r>
      <w:r>
        <w:rPr>
          <w:b w:val="false"/>
          <w:bCs w:val="false"/>
        </w:rPr>
        <w:t xml:space="preserve">&amp; Bozzatello, et al; 2016. Supplementation with Omega-3 Fatty Acids in Psychiatric Disorders: A Review of Literature Data.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Bostock, et al; 2017. The Current Status of the Ketogenic Diet in Psychiatry. Front Psychiatry. </w:t>
      </w:r>
      <w:r>
        <w:rPr>
          <w:b w:val="false"/>
          <w:bCs w:val="false"/>
        </w:rPr>
        <w:t xml:space="preserve">&amp; Deans; 2017. Microbiome and mental health in the modern environment. J Physiol Anthropol. </w:t>
      </w:r>
      <w:r>
        <w:rPr>
          <w:b w:val="false"/>
          <w:bCs w:val="false"/>
        </w:rPr>
        <w:t>&amp; Dash, et al; 2015. The gut microbiome and diet in psychiatry: focus on depression. Curr Opin Psychiatry. &amp; Schnorr and Bachner; 2016. Integrative Therapies in Anxiety Treatment with Special Emphasis on the Gut Microbiome. Yale J Biol Med.</w:t>
      </w:r>
      <w:r>
        <w:rPr>
          <w:b w:val="false"/>
          <w:bCs w:val="false"/>
        </w:rPr>
        <w:t xml:space="preserve"> </w:t>
      </w:r>
      <w:r>
        <w:rPr>
          <w:b/>
          <w:bCs/>
        </w:rPr>
        <w:t>Exercise:</w:t>
      </w:r>
      <w:r>
        <w:rPr>
          <w:b w:val="false"/>
          <w:bCs w:val="false"/>
        </w:rPr>
        <w:t xml:space="preserve"> Sharma, et al; 2006. Exercise for Mental Health. Prim Care Companion J Clin Psychiatry. &amp; </w:t>
      </w:r>
      <w:r>
        <w:rPr>
          <w:b w:val="false"/>
          <w:bCs w:val="false"/>
        </w:rPr>
        <w:t xml:space="preserve">Anderson and Shivakumar, 2013. Effects of Exercise and Physical Activity on Anxiety. Front Psychiatry. &amp; Blumenthal, et al; 2013. Is Exercise a Viable Treatment for Depression? ACSMs Health Fit J. </w:t>
      </w:r>
      <w:r>
        <w:rPr>
          <w:b/>
          <w:bCs/>
        </w:rPr>
        <w:t>S</w:t>
      </w:r>
      <w:r>
        <w:rPr>
          <w:b/>
          <w:bCs/>
        </w:rPr>
        <w:t>leep:</w:t>
      </w:r>
      <w:r>
        <w:rPr>
          <w:b w:val="false"/>
          <w:bCs w:val="false"/>
        </w:rPr>
        <w:t xml:space="preserve"> Nagendra, et al; 2012. Meditation and Its Regulatory Role on Sleep. Front Neurol. </w:t>
      </w:r>
      <w:r>
        <w:rPr>
          <w:b w:val="false"/>
          <w:bCs w:val="false"/>
        </w:rPr>
        <w:t xml:space="preserve">&amp; Bellivier, et al; 2015. Sleep- and circadian rhythm associated pathways as therapeutic targets in bipolar disorder. Expert Opin Ther Targets. </w:t>
      </w:r>
      <w:r>
        <w:rPr>
          <w:b/>
          <w:bCs/>
        </w:rPr>
        <w:t xml:space="preserve">Routines: </w:t>
      </w:r>
      <w:r>
        <w:rPr/>
        <w:t xml:space="preserve">Khosravi, et al; 2015. Healthy and Unhealthy Dietary Patterns Are Related to Depression: A Case-Control Study. Psychiatry Investig. </w:t>
      </w:r>
      <w:r>
        <w:rPr/>
        <w:t xml:space="preserve">&amp; </w:t>
      </w:r>
      <w:r>
        <w:rPr/>
        <w:t xml:space="preserve">Albrecht; 2017. Molecular Mechanisms in Mood Regulation Involving the Circadian Clock. Front Neurol. &amp; Grierson, et al; 2016. Circadian rhythmicity in emerging mood disorders: state or trait marker? Int J Bipolar Disord. &amp; Bellivier, et al; 2015. Sleep- and circadian rhythm associated pathways as therapeutic targets in bipolar disorder. Expert Opin Ther Targets. </w:t>
      </w:r>
      <w:r>
        <w:rPr>
          <w:b/>
          <w:bCs/>
        </w:rPr>
        <w:t xml:space="preserve">Stress Resilience/Management: </w:t>
      </w:r>
      <w:r>
        <w:rPr>
          <w:b w:val="false"/>
          <w:bCs w:val="false"/>
        </w:rPr>
        <w:t>Killingsworth and Gilbert; 2010. A wandering mind is an unhappy mind. Science. &amp; Gouda, et al; 2016. Students and Teachers Benefit from Mindfulness-Based Stress Reduction in a School-Embedded Pilot Study. Front Psychol.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Elder, et al; 2014. Effect of transcendental meditation on employee stress, depression, and burnout: a randomized controlled study. Perm J. </w:t>
      </w:r>
      <w:r>
        <w:rPr>
          <w:b w:val="false"/>
          <w:bCs w:val="false"/>
        </w:rPr>
        <w:t xml:space="preserve">&amp; Giving to Others Makes You Happy on Dr. Mercola website.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Hofmann; 2008. Cognitive processes during fear acquisition and extinction in animals and humans: Implications for exposure therapy of anxiety disorders. Clin Psychol Rev. </w:t>
      </w:r>
      <w:r>
        <w:rPr>
          <w:b/>
          <w:bCs/>
        </w:rPr>
        <w:t>Avoiding Toxins/</w:t>
      </w:r>
      <w:r>
        <w:rPr>
          <w:b/>
          <w:bCs/>
        </w:rPr>
        <w:t>Pollution</w:t>
      </w:r>
      <w:r>
        <w:rPr>
          <w:b/>
          <w:bCs/>
        </w:rPr>
        <w:t xml:space="preserve">: </w:t>
      </w:r>
      <w:r>
        <w:rPr>
          <w:b w:val="false"/>
          <w:bCs w:val="false"/>
        </w:rPr>
        <w:t>Nedley and Ramirez; 2016. Nedley Depression Hit Hypothesis: Identifying Depression and Its Causes. Am J Lifestyle Med.</w:t>
      </w:r>
    </w:p>
  </w:footnote>
  <w:footnote w:id="16">
    <w:p>
      <w:pPr>
        <w:pStyle w:val="Footnote"/>
        <w:rPr/>
      </w:pPr>
      <w:r>
        <w:rPr>
          <w:b/>
          <w:bCs/>
        </w:rPr>
        <w:footnoteRef/>
        <w:tab/>
        <w:t xml:space="preserve">Diet/Nutrition: </w:t>
      </w:r>
      <w:r>
        <w:rPr>
          <w:b w:val="false"/>
          <w:bCs w:val="false"/>
        </w:rPr>
        <w:t xml:space="preserve">Fernstrom; 2005. Branched-chain amino acids and brain function. J Nutr. </w:t>
      </w:r>
      <w:r>
        <w:rPr>
          <w:b w:val="false"/>
          <w:bCs w:val="false"/>
        </w:rPr>
        <w:t xml:space="preserve">&amp; Riebl and Davy; 2013. The Hydration Equation: Update on Water Balance and Cognitive Performance. ACSMs Health Fit J. &amp; Benton and Donohoe; 2011. The influence of creatine supplementation on the cognitive functioning of vegetarians and omnivores. Br J Nutr. </w:t>
      </w:r>
      <w:r>
        <w:rPr>
          <w:b w:val="false"/>
          <w:bCs w:val="false"/>
        </w:rPr>
        <w:t xml:space="preserve">&amp; Rathod, et al; 2016. Novel insights into the effect of vitamin B12 and omega-3 fatty acids on brain function. J Biomed Sci. &amp; Glade and Smith; 2014. Phosphatidylserine and the human brain. Nutrition. </w:t>
      </w:r>
      <w:r>
        <w:rPr>
          <w:b w:val="false"/>
          <w:bCs w:val="false"/>
        </w:rPr>
        <w:t xml:space="preserve">Many brain enhancing supplements are discussed in DLE, particularly Section 4. </w:t>
      </w:r>
      <w:r>
        <w:rPr>
          <w:b w:val="false"/>
          <w:bCs w:val="false"/>
          <w:u w:val="single"/>
        </w:rPr>
        <w:t>Aging</w:t>
      </w:r>
      <w:r>
        <w:rPr>
          <w:b w:val="false"/>
          <w:bCs w:val="false"/>
          <w:u w:val="none"/>
        </w:rPr>
        <w:t xml:space="preserve">: </w:t>
      </w:r>
      <w:r>
        <w:rPr>
          <w:b w:val="false"/>
          <w:bCs w:val="false"/>
        </w:rPr>
        <w:t xml:space="preserve">Wahl, et al; 2016. Nutritional strategies to optimise cognitive function in the aging brain. Ageing Res Rev. </w:t>
      </w:r>
      <w:r>
        <w:rPr>
          <w:b/>
          <w:bCs/>
        </w:rPr>
        <w:t>Exercise: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Gomez-Pinilla and Hillman; 2013. The Influence of Exercise on Cognitive Abilities. Compr Physiol. &amp; Baek; 2016. Role of exercise on the brain. J Exerc Rehabil. &amp; </w:t>
      </w:r>
      <w:r>
        <w:rPr>
          <w:b w:val="false"/>
          <w:bCs w:val="false"/>
        </w:rPr>
        <w:t xml:space="preserve">Stephens; 2017. Medical Yoga Therapy. Children (Basel). </w:t>
      </w:r>
      <w:r>
        <w:rPr>
          <w:b/>
          <w:bCs/>
        </w:rPr>
        <w:t>S</w:t>
      </w:r>
      <w:r>
        <w:rPr>
          <w:b/>
          <w:bCs/>
        </w:rPr>
        <w:t xml:space="preserve">leep: </w:t>
      </w:r>
      <w:r>
        <w:rPr>
          <w:b w:val="false"/>
          <w:bCs w:val="false"/>
        </w:rPr>
        <w:t xml:space="preserve">Jessen, et al; 2015. The Glymphatic System: A Beginner's Guide. Neurochem Res. </w:t>
      </w:r>
      <w:r>
        <w:rPr>
          <w:b w:val="false"/>
          <w:bCs w:val="false"/>
        </w:rPr>
        <w:t>&amp; Lovato and Lack; 2010. The effects of napping on cognitive functioning. Prog Brain Res.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&amp; Diekelmann; 2014. Sleep for cognitive enhancement. Front Syst Neurosci  </w:t>
      </w:r>
      <w:r>
        <w:rPr>
          <w:b w:val="false"/>
          <w:bCs w:val="false"/>
        </w:rPr>
        <w:t>&amp; Chuah, et al; 2006. The neural basis of interindividual variability in inhibitory efficiency after sleep deprivation. J Neurosci.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Routines: </w:t>
      </w:r>
      <w:r>
        <w:rPr/>
        <w:t xml:space="preserve">Lamont, et al; 2010. Circadian rhythms and clock genes in psychotic disorders. Isr J Psychiatry Relat Sci. </w:t>
      </w:r>
      <w:r>
        <w:rPr>
          <w:b w:val="false"/>
          <w:bCs w:val="false"/>
        </w:rPr>
        <w:t xml:space="preserve">&amp; Krishnan and Lyons; 2015. Synchrony and desynchrony in circadian clocks: impacts on learning and memory. Learn Mem. </w:t>
      </w:r>
      <w:r>
        <w:rPr>
          <w:b w:val="false"/>
          <w:bCs w:val="false"/>
        </w:rPr>
        <w:t>&amp;</w:t>
      </w:r>
      <w:r>
        <w:rPr/>
        <w:t xml:space="preserve"> </w:t>
      </w:r>
      <w:r>
        <w:rPr/>
        <w:t xml:space="preserve">Lara, et al; 2014. The Vigilance Decrement in Executive Function Is Attenuated When Individual Chronotypes Perform at Their Optimal Time of Day. PLoS One. </w:t>
      </w:r>
      <w:r>
        <w:rPr>
          <w:b/>
          <w:bCs/>
        </w:rPr>
        <w:t xml:space="preserve">Stress Resilience/Management: </w:t>
      </w:r>
      <w:r>
        <w:rPr>
          <w:b w:val="false"/>
          <w:bCs w:val="false"/>
        </w:rPr>
        <w:t xml:space="preserve">McEwn and Morrison; 2013. Brain On Stress: Vulnerability and Plasticity of the Prefrontal Cortex Over the Life Course. Neuron.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 xml:space="preserve">Stough, et al; 2011. The effect of 90-day administration of a high dose vitamin B-complex on work stress. Hum Psychopharmacol. </w:t>
      </w:r>
      <w:r>
        <w:rPr>
          <w:b w:val="false"/>
          <w:bCs w:val="false"/>
        </w:rPr>
        <w:t xml:space="preserve">&amp; Lazar et al, 2005. Meditation Experience is Associated With Increased Cortical Thickness, Neuroreport. </w:t>
      </w:r>
      <w:r>
        <w:rPr>
          <w:b w:val="false"/>
          <w:bCs w:val="false"/>
        </w:rPr>
        <w:t xml:space="preserve">&amp; Khalsa; 2015. Stress, Meditation, and Alzheimer’s Disease Prevention: Where The Evidence Stands. J Alzheimers Dis. </w:t>
      </w:r>
      <w:r>
        <w:rPr>
          <w:b w:val="false"/>
          <w:bCs w:val="false"/>
        </w:rPr>
        <w:t>&amp; Rees, et al; 2015. Understanding individual resilience in the workplace: the international collaboration of workforce resilience model. Front Psychol.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&amp; Kent, et al; 2015. Goal-Directed Resilience in Training (GRIT): A Biopsychosocial Model of Self-Regulation, Executive Functions, and Personal Growth (Eudaimonia) in Evocative Contexts of PTSD, Obesity, and Chronic Pain. Behav Sci (Basel).</w:t>
      </w:r>
      <w:r>
        <w:rPr>
          <w:b w:val="false"/>
          <w:bCs w:val="false"/>
        </w:rPr>
        <w:t>&amp;</w:t>
      </w:r>
      <w:r>
        <w:rPr>
          <w:b w:val="false"/>
          <w:bCs w:val="false"/>
          <w:u w:val="none"/>
        </w:rPr>
        <w:t xml:space="preserve"> Bratman, et al. 2015. The benefits of nature experience: Improved affect and cognition. Landscape and Urban Planning.</w:t>
      </w:r>
      <w:r>
        <w:rPr>
          <w:b w:val="false"/>
          <w:bCs w:val="false"/>
        </w:rPr>
        <w:t xml:space="preserve"> </w:t>
      </w:r>
      <w:r>
        <w:rPr>
          <w:b/>
          <w:bCs/>
        </w:rPr>
        <w:t>Avoiding Toxins/</w:t>
      </w:r>
      <w:r>
        <w:rPr>
          <w:b/>
          <w:bCs/>
        </w:rPr>
        <w:t>Pollution</w:t>
      </w:r>
      <w:r>
        <w:rPr>
          <w:b/>
          <w:bCs/>
        </w:rPr>
        <w:t xml:space="preserve">: </w:t>
      </w:r>
      <w:r>
        <w:rPr>
          <w:b w:val="false"/>
          <w:bCs w:val="false"/>
        </w:rPr>
        <w:t xml:space="preserve">Genius and Kelln; 2015. Toxicant Exposure and Bioaccumulation: A Common and Potentially Reversible Cause of Cognitive Dysfunction and Dementia. Behav Neurol. </w:t>
      </w:r>
      <w:r>
        <w:rPr>
          <w:b w:val="false"/>
          <w:bCs w:val="false"/>
        </w:rPr>
        <w:t xml:space="preserve">&amp; </w:t>
      </w:r>
      <w:r>
        <w:rPr>
          <w:b w:val="false"/>
          <w:bCs w:val="false"/>
        </w:rPr>
        <w:t>Abernathy, et al; 2010. Alcohol and the Prefrontal Cortex. Int Rev Neurobiol.</w:t>
      </w:r>
    </w:p>
  </w:footnote>
  <w:footnote w:id="17">
    <w:p>
      <w:pPr>
        <w:pStyle w:val="Footnote"/>
        <w:rPr/>
      </w:pPr>
      <w:r>
        <w:rPr>
          <w:u w:val="none"/>
        </w:rPr>
        <w:footnoteRef/>
        <w:tab/>
        <w:t xml:space="preserve">This is discussed and demonstrated in many articles </w:t>
      </w:r>
      <w:r>
        <w:rPr>
          <w:u w:val="none"/>
        </w:rPr>
        <w:t>a</w:t>
      </w:r>
      <w:r>
        <w:rPr>
          <w:u w:val="none"/>
        </w:rPr>
        <w:t>s well as</w:t>
      </w:r>
      <w:r>
        <w:rPr>
          <w:u w:val="none"/>
        </w:rPr>
        <w:t xml:space="preserve"> DLE</w:t>
      </w:r>
      <w:r>
        <w:rPr>
          <w:u w:val="none"/>
        </w:rPr>
        <w:t>.</w:t>
      </w:r>
    </w:p>
  </w:footnote>
  <w:footnote w:id="18">
    <w:p>
      <w:pPr>
        <w:pStyle w:val="Footnote"/>
        <w:rPr/>
      </w:pPr>
      <w:r>
        <w:rPr/>
        <w:footnoteRef/>
        <w:tab/>
        <w:t xml:space="preserve">Nouchi, et al; 2013. Brain training game boosts executive functions, working memory and processing speed in the young adults: a randomized controlled trial. PLoS One. &amp; Working Memory Training on Wikipedia. </w:t>
      </w:r>
      <w:r>
        <w:rPr/>
        <w:t xml:space="preserve">&amp; </w:t>
      </w:r>
      <w:r>
        <w:rPr/>
        <w:t xml:space="preserve">Green and Bavelier; 2008. Exercising Your Brain: A Review of Human Brain Plasticity and Training-Induced Learning. Psychol Aging. </w:t>
      </w:r>
      <w:r>
        <w:rPr/>
        <w:t>&amp; Recognized Companies: Luminosity, MyNeuroGym, and Happify.  The younger these exercises and complementary techniques are utilized, the greater the results:</w:t>
      </w:r>
      <w:r>
        <w:rPr>
          <w:i w:val="false"/>
          <w:iCs w:val="false"/>
        </w:rPr>
        <w:t xml:space="preserve"> Alloway and Alloway; 2010. Investigating the predictive roles of working memory and IQ in academic attainment. J Exp Child Psychol. &amp; Alloway, 2010. Improving Working Memory: Supporting Students' Learning.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 xml:space="preserve">PFC training in preschool proved more valuable to future success than having a high IQ and reading skills at this age: Adele Diamond et al. Preschool Program Improves Cognitive Control. Science. </w:t>
      </w:r>
      <w:r>
        <w:rPr>
          <w:i w:val="false"/>
          <w:iCs w:val="false"/>
        </w:rPr>
        <w:t>&amp; Appendix A and Section 3 of DLE.</w:t>
      </w:r>
    </w:p>
  </w:footnote>
  <w:footnote w:id="19">
    <w:p>
      <w:pPr>
        <w:pStyle w:val="Footnote"/>
        <w:rPr/>
      </w:pPr>
      <w:r>
        <w:rPr/>
        <w:footnoteRef/>
        <w:tab/>
        <w:t xml:space="preserve">Chaieb, et al; 2015. Auditory beat stimulation and its effects on cognition and mood states. Front Psychiatry. </w:t>
      </w:r>
      <w:r>
        <w:rPr/>
        <w:t>&amp; Brainwave Entrainment on Wikipedia. &amp; Chapter 22 of DLE.</w:t>
      </w:r>
    </w:p>
  </w:footnote>
  <w:footnote w:id="20">
    <w:p>
      <w:pPr>
        <w:pStyle w:val="Footnote"/>
        <w:rPr/>
      </w:pPr>
      <w:r>
        <w:rPr/>
        <w:footnoteRef/>
        <w:tab/>
        <w:t xml:space="preserve">A major focus in my book titled Inner and Outer Success: The Best of Conventional Self-Help with New Energy Psychology Techniques. </w:t>
      </w:r>
      <w:r>
        <w:rPr/>
        <w:t>&amp; Chapter 25 of DLE.</w:t>
      </w:r>
    </w:p>
  </w:footnote>
  <w:footnote w:id="21">
    <w:p>
      <w:pPr>
        <w:pStyle w:val="Footnote"/>
        <w:rPr/>
      </w:pPr>
      <w:r>
        <w:rPr/>
        <w:footnoteRef/>
        <w:tab/>
        <w:t>Gary; 2010. Venus on Fire Mars on Ice. &amp; Brizendine; 2011. The Male Brain. &amp; Brizendine; 2007. The Female. &amp; McGraw; 2001. Relationship Rescue.</w:t>
      </w:r>
    </w:p>
  </w:footnote>
  <w:footnote w:id="22">
    <w:p>
      <w:pPr>
        <w:pStyle w:val="Footnote"/>
        <w:rPr/>
      </w:pPr>
      <w:r>
        <w:rPr/>
        <w:footnoteRef/>
        <w:tab/>
        <w:t xml:space="preserve">Overton and Lowry; 2013. Conflict Management: Difficult Conversations with Difficult People. Clin Colon Rectal Surg. </w:t>
      </w:r>
      <w:r>
        <w:rPr/>
        <w:t>&amp; See previous endnote.</w:t>
      </w:r>
    </w:p>
  </w:footnote>
  <w:footnote w:id="23">
    <w:p>
      <w:pPr>
        <w:pStyle w:val="Footnote"/>
        <w:rPr/>
      </w:pPr>
      <w:r>
        <w:rPr>
          <w:i w:val="false"/>
          <w:iCs w:val="false"/>
        </w:rPr>
        <w:footnoteRef/>
        <w:tab/>
        <w:t xml:space="preserve">Sales, et al; 2017. Epigenetic Mechanisms of Transmission of Metabolic Disease across Generations. Cell Metab. </w:t>
      </w:r>
      <w:r>
        <w:rPr>
          <w:i w:val="false"/>
          <w:iCs w:val="false"/>
        </w:rPr>
        <w:t>&amp;</w:t>
      </w:r>
      <w:r>
        <w:rPr>
          <w:i w:val="false"/>
          <w:iCs w:val="false"/>
        </w:rPr>
        <w:t xml:space="preserve"> McEwen, et al; 2015. 60 Years of Neuroendocrinology: Redefining neuroendocrinology: stress, sex and cognitive and emotional regulation. J Endocrinol.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 xml:space="preserve">Scovell and Ramamsamy; 2014. Should Men Take Prenatal Vitamins? Reprod Syst Sex Disord. </w:t>
      </w:r>
      <w:r>
        <w:rPr>
          <w:i w:val="false"/>
          <w:iCs w:val="false"/>
        </w:rPr>
        <w:t>&amp; Skinner; 2016. Endocrine disruptors in 2015: Epigenetic transgenerational inheritance. Nat Rev Endocrinol. &amp; Constaninof, et al; 2016. Programming of stress pathways: A transgenerational perspective. J Steroid Biochem Mol Biol.</w:t>
      </w:r>
    </w:p>
  </w:footnote>
  <w:footnote w:id="24">
    <w:p>
      <w:pPr>
        <w:pStyle w:val="Footnote"/>
        <w:rPr/>
      </w:pPr>
      <w:r>
        <w:rPr>
          <w:b/>
          <w:bCs/>
          <w:i w:val="false"/>
          <w:iCs w:val="false"/>
          <w:u w:val="none"/>
        </w:rPr>
        <w:footnoteRef/>
        <w:tab/>
        <w:t>Benefits Studies</w:t>
      </w:r>
      <w:r>
        <w:rPr>
          <w:b/>
          <w:bCs/>
          <w:i w:val="false"/>
          <w:iCs w:val="false"/>
          <w:u w:val="none"/>
        </w:rPr>
        <w:t>:</w:t>
      </w:r>
      <w:r>
        <w:rPr>
          <w:i w:val="false"/>
          <w:iCs w:val="false"/>
        </w:rPr>
        <w:t xml:space="preserve"> Morrison and Regnault; 2016. Nutrition in Pregnancy: Optimising Maternal Diet and Fetal Adaptations to Altered Nutrient Supply. Nutrients. </w:t>
      </w:r>
      <w:r>
        <w:rPr>
          <w:i w:val="false"/>
          <w:iCs w:val="false"/>
        </w:rPr>
        <w:t>&amp;</w:t>
      </w: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The "Paracrine Effect" is the best thing about Stem Cells on Parents Guide Cord Blood website. </w:t>
      </w:r>
      <w:r>
        <w:rPr>
          <w:i w:val="false"/>
          <w:iCs w:val="false"/>
        </w:rPr>
        <w:t>&amp;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Reiter, et al, 2013. Melatonin and stable circadian rhythms optimize maternal, placental and fetal physiology. Human Reproduction Update. </w:t>
      </w:r>
      <w:r>
        <w:rPr>
          <w:b/>
          <w:bCs/>
          <w:i w:val="false"/>
          <w:iCs w:val="false"/>
          <w:u w:val="none"/>
        </w:rPr>
        <w:t xml:space="preserve">Disease </w:t>
      </w:r>
      <w:r>
        <w:rPr>
          <w:b/>
          <w:bCs/>
          <w:i w:val="false"/>
          <w:iCs w:val="false"/>
          <w:u w:val="none"/>
        </w:rPr>
        <w:t>and</w:t>
      </w:r>
      <w:r>
        <w:rPr>
          <w:b/>
          <w:bCs/>
          <w:i w:val="false"/>
          <w:iCs w:val="false"/>
          <w:u w:val="none"/>
        </w:rPr>
        <w:t xml:space="preserve"> Disorder Studies:</w:t>
      </w:r>
      <w:r>
        <w:rPr>
          <w:i w:val="false"/>
          <w:iCs w:val="false"/>
        </w:rPr>
        <w:t xml:space="preserve"> Monk, et al; 2016. Distress During Pregnancy: Epigenetic Regulation of Placenta Glucocorticoid-Related Genes and Fetal Neurobehavior. Am J Psychiatry. &amp; Zucchi, et al; 2013. Maternal Stress Induces Epigenetic Signatures of Psychiatric and Neurological Diseases in the Offspring. PLoS One. </w:t>
      </w:r>
      <w:r>
        <w:rPr/>
        <w:t>&amp; Sahoo, et al; 2015. Childhood obesity: causes and consequences. J Family Med Prim Care.</w:t>
      </w:r>
    </w:p>
  </w:footnote>
  <w:footnote w:id="25">
    <w:p>
      <w:pPr>
        <w:pStyle w:val="Footnote"/>
        <w:rPr/>
      </w:pPr>
      <w:r>
        <w:rPr/>
        <w:footnoteRef/>
        <w:tab/>
        <w:t xml:space="preserve">Dallaire, et al; 2006. Relation of Positive and Negative Parenting to Children’s Depressive Symptoms. J Clin Child Adolesc Psychol. &amp; Some references in the epilogue.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 xml:space="preserve">The Nation’s Wealth: Assessing and Improving Child Health: Chapter 3: Influences on Children’s Health in Children’s Health on Pubmed Bookshelf website.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>Miller, et al; 2013. Dietary supplements for preventing postnatal depression. Cochrane Database Syst Rev.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 xml:space="preserve">Farrow, et al; 2003. Symptoms of Mothers and Infants Related to Total Volatile Organic Compounds in Household Products. Archives of Environmental Health: An International Journal. </w:t>
      </w:r>
      <w:r>
        <w:rPr>
          <w:i w:val="false"/>
          <w:iCs w:val="false"/>
        </w:rPr>
        <w:t xml:space="preserve">&amp; </w:t>
      </w:r>
      <w:r>
        <w:rPr>
          <w:i w:val="false"/>
          <w:iCs w:val="false"/>
        </w:rPr>
        <w:t xml:space="preserve">Naninck, et al; 2016. Early micronutrient supplementation protects against early stress-induced cognitive impairments. FASEB J. </w:t>
      </w:r>
      <w:r>
        <w:rPr/>
        <w:t xml:space="preserve">&amp; Nyaradi, et al; 2013. The role of nutrition in children's neurocognitive development, from pregnancy through childhood. Front Hum Neurosci. &amp; 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Mueller, et al; 2015. The infant microbiome development: mom matters. Trends Mol Med. </w:t>
      </w:r>
      <w:r>
        <w:rPr>
          <w:i w:val="false"/>
          <w:iCs w:val="false"/>
        </w:rPr>
        <w:t xml:space="preserve">&amp; Viggiano, et al; 2015. Gut barrier in health and disease: focus on childhood. Eur Rev Med Pharmacol Sci. </w:t>
      </w:r>
      <w:r>
        <w:rPr>
          <w:i w:val="false"/>
          <w:iCs w:val="false"/>
        </w:rPr>
        <w:t xml:space="preserve">&amp; Soliman, et al; 2014. Nutrition and pubertal development. Indian J Endocrinol Metab. </w:t>
      </w:r>
      <w:r>
        <w:rPr>
          <w:i w:val="false"/>
          <w:iCs w:val="false"/>
        </w:rPr>
        <w:t>&amp; Dadvand, et al; 2015. Green spaces and cognitive development in primary schoolchildren.</w:t>
      </w:r>
    </w:p>
  </w:footnote>
  <w:footnote w:id="26">
    <w:p>
      <w:pPr>
        <w:pStyle w:val="Footnote"/>
        <w:rPr/>
      </w:pPr>
      <w:r>
        <w:rPr/>
        <w:footnoteRef/>
        <w:tab/>
        <w:t>I plan to write a textbook on these subjects; I have already collected many references.</w:t>
      </w:r>
    </w:p>
  </w:footnote>
  <w:footnote w:id="27">
    <w:p>
      <w:pPr>
        <w:pStyle w:val="Footnote"/>
        <w:rPr/>
      </w:pPr>
      <w:r>
        <w:rPr/>
        <w:footnoteRef/>
        <w:tab/>
        <w:t xml:space="preserve">See the </w:t>
      </w:r>
      <w:r>
        <w:rPr/>
        <w:t xml:space="preserve">epilogue </w:t>
      </w:r>
      <w:r>
        <w:rPr/>
        <w:t>of this article.</w:t>
      </w:r>
    </w:p>
  </w:footnote>
  <w:footnote w:id="28">
    <w:p>
      <w:pPr>
        <w:pStyle w:val="Footnote"/>
        <w:rPr/>
      </w:pPr>
      <w:r>
        <w:rPr/>
        <w:footnoteRef/>
        <w:tab/>
        <w:t xml:space="preserve">Recall content from paragraph 2. </w:t>
      </w:r>
    </w:p>
  </w:footnote>
  <w:footnote w:id="29">
    <w:p>
      <w:pPr>
        <w:pStyle w:val="Footnote"/>
        <w:rPr/>
      </w:pPr>
      <w:r>
        <w:rPr/>
        <w:footnoteRef/>
        <w:tab/>
        <w:t xml:space="preserve">Damage and Death From Toxic Chemicals Are Reaching Epidemic Levels on Dr. Mercola website. </w:t>
      </w:r>
      <w:r>
        <w:rPr/>
        <w:t xml:space="preserve">&amp; </w:t>
      </w:r>
      <w:r>
        <w:rPr/>
        <w:t xml:space="preserve">Cozar, et al; 2017. The Arctic Ocean as a dead end for floating plastics in the North Atlantic branch of the Thermohaline Circulation. Sci Adv. </w:t>
      </w:r>
      <w:r>
        <w:rPr/>
        <w:t xml:space="preserve">&amp; </w:t>
      </w:r>
      <w:r>
        <w:rPr/>
        <w:t xml:space="preserve">Persistent Organic Pollutant on Wikipedia. </w:t>
      </w:r>
      <w:r>
        <w:rPr/>
        <w:t xml:space="preserve">&amp; </w:t>
      </w:r>
      <w:r>
        <w:rPr/>
        <w:t xml:space="preserve">Nieuwenhuijsen, et al; 2000. Chlorination disinfection byproducts in water and their association with adverse reproductive outcomes: a review. Occup Environ. </w:t>
      </w:r>
      <w:r>
        <w:rPr/>
        <w:t xml:space="preserve">&amp; </w:t>
      </w:r>
      <w:r>
        <w:rPr/>
        <w:t xml:space="preserve">Maia and Moore; 2011. Plant-based insect repellents: a review of their efficacy, development and testing. Malar J. </w:t>
      </w:r>
      <w:r>
        <w:rPr/>
        <w:t xml:space="preserve">&amp; </w:t>
      </w:r>
      <w:r>
        <w:rPr/>
        <w:t xml:space="preserve">Sunscreen Won't Prevent Skin Cancer but Some Could Actually Cause It on Dr. Mercola website. </w:t>
      </w:r>
      <w:r>
        <w:rPr/>
        <w:t xml:space="preserve">&amp; </w:t>
      </w:r>
      <w:r>
        <w:rPr/>
        <w:t xml:space="preserve">Holgate; 2017. 'Every Breath We Take: The Lifelong Impact of Air Pollution' - A Call for Action. Clin Med (Lond). </w:t>
      </w:r>
      <w:r>
        <w:rPr/>
        <w:t>&amp; Unuvar and Buyukgebiz; 2012. Fetal and Neonatal Endocrine Disruptors. J Clin Res Pediatr Endocrinol. &amp; Chapter 7 and 16 of DLE.</w:t>
      </w:r>
    </w:p>
  </w:footnote>
  <w:footnote w:id="30">
    <w:p>
      <w:pPr>
        <w:pStyle w:val="Footnote"/>
        <w:rPr/>
      </w:pPr>
      <w:r>
        <w:rPr/>
        <w:footnoteRef/>
        <w:tab/>
        <w:t xml:space="preserve">Kasser; 2016. Materialistic Values and Goals. Annu Rev Psychol. &amp; Kahneman and Deaton; 2010. High income improves evaluation of life but not emotional well-being. Proc Natl Acad Sci U S A. </w:t>
      </w:r>
      <w:r>
        <w:rPr/>
        <w:t xml:space="preserve">&amp; Western and Tomaszewski; 2016. Subjective Wellbeing, Objective Wellbeing and Inequality in Australia. PLoS One. &amp; </w:t>
      </w:r>
      <w:r>
        <w:rPr/>
        <w:t xml:space="preserve">Froh, et al; 2011. Gratitude and the Reduced Costs of Materialism in Adolescents. Journal of Happiness Studies. Review of Key Studies on Caring/Volunteering on Pursuit of Happiness website (there are several articles). </w:t>
      </w:r>
      <w:r>
        <w:rPr/>
        <w:t xml:space="preserve">&amp; </w:t>
      </w:r>
      <w:r>
        <w:rPr/>
        <w:t>Friendship, Not Money, Makes People Happy on Dr. Mercola Website.</w:t>
      </w:r>
    </w:p>
  </w:footnote>
  <w:footnote w:id="31">
    <w:p>
      <w:pPr>
        <w:pStyle w:val="Footnote"/>
        <w:rPr/>
      </w:pPr>
      <w:r>
        <w:rPr/>
        <w:footnoteRef/>
        <w:tab/>
        <w:t xml:space="preserve">Schaefer, et al; 2013. Purpose in Life Predicts Better Emotional Recovery from Negative Stimuli. PLoS One. </w:t>
      </w:r>
    </w:p>
  </w:footnote>
  <w:footnote w:id="32">
    <w:p>
      <w:pPr>
        <w:pStyle w:val="Footnote"/>
        <w:rPr/>
      </w:pPr>
      <w:r>
        <w:rPr/>
        <w:footnoteRef/>
        <w:tab/>
        <w:t>Goldman, et al; 2013. Substantial Health and Economic Returns From Delayed Aging May Warrant A New Focus For Medical Research. Health Aff. &amp; Myers, et al; 2015. Estimating Burden and Disease Costs of Exposure to Endocrine-Disrupting Chemicals in the European Union. The Journal of Clinical Endocrinology and Metabolism.</w:t>
      </w:r>
      <w:r>
        <w:rPr/>
        <w:t xml:space="preserve"> &amp; Diabetes Has Become One of the Most Expensive and Lethal Diseases in the World on Dr. Mercola website. </w:t>
      </w:r>
      <w:r>
        <w:rPr/>
        <w:t xml:space="preserve">&amp; </w:t>
      </w:r>
      <w:r>
        <w:rPr/>
        <w:t xml:space="preserve">1 in 6 Americans Are Now on Psychiatric Medication on Dr. Mercola website. </w:t>
      </w:r>
    </w:p>
  </w:footnote>
  <w:footnote w:id="33">
    <w:p>
      <w:pPr>
        <w:pStyle w:val="Footnote"/>
        <w:rPr/>
      </w:pPr>
      <w:r>
        <w:rPr/>
        <w:footnoteRef/>
        <w:tab/>
        <w:t xml:space="preserve">Logan, et al; 2014. Circadian rhythms and addiction: mechanistic insights and future directions. Behav Neurosci. &amp; McClung, 2011. Circadian Rhythms and Mood Regulation: Insights from Pre-Clinical Models. Eur Neuropsychopharmacol. </w:t>
      </w:r>
    </w:p>
  </w:footnote>
  <w:footnote w:id="34">
    <w:p>
      <w:pPr>
        <w:pStyle w:val="Footnote"/>
        <w:rPr/>
      </w:pPr>
      <w:r>
        <w:rPr>
          <w:b w:val="false"/>
          <w:bCs w:val="false"/>
        </w:rPr>
        <w:footnoteRef/>
        <w:tab/>
        <w:t>Chalquist; 2009. A Look at the Ecotherapy Research Evidence. Ecopsychology.</w:t>
      </w:r>
    </w:p>
  </w:footnote>
  <w:footnote w:id="35">
    <w:p>
      <w:pPr>
        <w:pStyle w:val="Footnote"/>
        <w:rPr/>
      </w:pPr>
      <w:r>
        <w:rPr>
          <w:b w:val="false"/>
          <w:bCs w:val="false"/>
        </w:rPr>
        <w:footnoteRef/>
        <w:tab/>
        <w:t xml:space="preserve">Some references were given as Stress Resilience/Management examples above. &amp; </w:t>
      </w:r>
      <w:r>
        <w:rPr>
          <w:b w:val="false"/>
          <w:bCs w:val="false"/>
        </w:rPr>
        <w:t xml:space="preserve">Appendix H of DLE. </w:t>
      </w:r>
    </w:p>
  </w:footnote>
</w:footnotes>
</file>

<file path=word/settings.xml><?xml version="1.0" encoding="utf-8"?>
<w:settings xmlns:w="http://schemas.openxmlformats.org/wordprocessingml/2006/main">
  <w:zoom w:percent="215"/>
  <w:defaultTabStop w:val="706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sz w:val="22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SimSun" w:cs="Lucida Sans"/>
      <w:color w:val="auto"/>
      <w:sz w:val="22"/>
      <w:szCs w:val="24"/>
      <w:lang w:val="en-CA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6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18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sz w:val="18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1503</TotalTime>
  <Application>LibreOffice/5.3.7.2$Windows_X86_64 LibreOffice_project/6b8ed514a9f8b44d37a1b96673cbbdd077e24059</Application>
  <Pages>7</Pages>
  <Words>4551</Words>
  <Characters>26232</Characters>
  <CharactersWithSpaces>30772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2018-03-03T13:32:46Z</dcterms:created>
  <dc:creator/>
  <dc:description/>
  <dc:language>en-CA</dc:language>
  <cp:lastModifiedBy/>
  <dcterms:modified xsi:type="dcterms:W3CDTF">2018-03-08T10:41:43Z</dcterms:modified>
  <cp:revision>33</cp:revision>
  <dc:subject/>
  <dc:title/>
</cp:coreProperties>
</file>